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96EDFE" w14:textId="6622B691" w:rsidR="00474106" w:rsidRPr="00973F0D" w:rsidRDefault="008EA35B"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 xml:space="preserve">Tool </w:t>
      </w:r>
      <w:r w:rsidR="14EFA547" w:rsidRPr="5DC7A2D2">
        <w:rPr>
          <w:rFonts w:ascii="Segoe UI" w:eastAsia="Segoe UI" w:hAnsi="Segoe UI" w:cs="Segoe UI"/>
          <w:b/>
          <w:bCs/>
          <w:sz w:val="24"/>
          <w:szCs w:val="24"/>
        </w:rPr>
        <w:t>I</w:t>
      </w:r>
      <w:r w:rsidRPr="5DC7A2D2">
        <w:rPr>
          <w:rFonts w:ascii="Segoe UI" w:eastAsia="Segoe UI" w:hAnsi="Segoe UI" w:cs="Segoe UI"/>
          <w:b/>
          <w:bCs/>
          <w:sz w:val="24"/>
          <w:szCs w:val="24"/>
        </w:rPr>
        <w:t xml:space="preserve">: EDC Training </w:t>
      </w:r>
      <w:r w:rsidR="4AD8F9F9" w:rsidRPr="5DC7A2D2">
        <w:rPr>
          <w:rFonts w:ascii="Segoe UI" w:eastAsia="Segoe UI" w:hAnsi="Segoe UI" w:cs="Segoe UI"/>
          <w:b/>
          <w:bCs/>
          <w:sz w:val="24"/>
          <w:szCs w:val="24"/>
        </w:rPr>
        <w:t xml:space="preserve">Recognition </w:t>
      </w:r>
      <w:r w:rsidRPr="5DC7A2D2">
        <w:rPr>
          <w:rFonts w:ascii="Segoe UI" w:eastAsia="Segoe UI" w:hAnsi="Segoe UI" w:cs="Segoe UI"/>
          <w:b/>
          <w:bCs/>
          <w:sz w:val="24"/>
          <w:szCs w:val="24"/>
        </w:rPr>
        <w:t>Policy Template</w:t>
      </w:r>
    </w:p>
    <w:p w14:paraId="33350B81" w14:textId="77777777" w:rsidR="00474106" w:rsidRPr="00973F0D" w:rsidRDefault="00474106" w:rsidP="5DC7A2D2">
      <w:pPr>
        <w:spacing w:after="0"/>
        <w:rPr>
          <w:rFonts w:ascii="Segoe UI" w:eastAsia="Segoe UI" w:hAnsi="Segoe UI" w:cs="Segoe UI"/>
          <w:sz w:val="24"/>
          <w:szCs w:val="24"/>
        </w:rPr>
      </w:pPr>
    </w:p>
    <w:p w14:paraId="150732BA"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Purpose</w:t>
      </w:r>
    </w:p>
    <w:p w14:paraId="32B1D7C4" w14:textId="1BCB92E1" w:rsidR="00BE32C2" w:rsidRPr="00973F0D" w:rsidRDefault="0978A79F" w:rsidP="5DC7A2D2">
      <w:pPr>
        <w:spacing w:after="0"/>
        <w:rPr>
          <w:rFonts w:ascii="Segoe UI" w:eastAsia="Segoe UI" w:hAnsi="Segoe UI" w:cs="Segoe UI"/>
          <w:sz w:val="24"/>
          <w:szCs w:val="24"/>
        </w:rPr>
      </w:pPr>
      <w:r w:rsidRPr="5DC7A2D2">
        <w:rPr>
          <w:rFonts w:ascii="Segoe UI" w:eastAsia="Segoe UI" w:hAnsi="Segoe UI" w:cs="Segoe UI"/>
          <w:sz w:val="24"/>
          <w:szCs w:val="24"/>
        </w:rPr>
        <w:t>The purpose of this policy is to establish a standardized approach for recognizing and accepting prior Electronic Data Capture (EDC) platform training in order to reduce duplicative training, improve operational efficiency, maintain compliance with applicable regulatory requirements, and ensure that site personnel are qualified to perform their assigned EDC responsibilities.</w:t>
      </w:r>
    </w:p>
    <w:p w14:paraId="41C36186" w14:textId="77777777" w:rsidR="0022641D" w:rsidRPr="00973F0D" w:rsidRDefault="0022641D" w:rsidP="5DC7A2D2">
      <w:pPr>
        <w:spacing w:after="0"/>
        <w:rPr>
          <w:rFonts w:ascii="Segoe UI" w:eastAsia="Segoe UI" w:hAnsi="Segoe UI" w:cs="Segoe UI"/>
          <w:sz w:val="24"/>
          <w:szCs w:val="24"/>
        </w:rPr>
      </w:pPr>
    </w:p>
    <w:p w14:paraId="1EEF09E1"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Key principle</w:t>
      </w:r>
    </w:p>
    <w:p w14:paraId="535ABDB3"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Platform-level EDC training should be treated as a reusable competency. If an individual can demonstrate current competency in an EDC platform through prior platform-level training or recent, meaningful, role-relevant platform use, retraining on basic platform functionality should not be required.</w:t>
      </w:r>
    </w:p>
    <w:p w14:paraId="41321BEB" w14:textId="77777777" w:rsidR="00BE32C2" w:rsidRPr="00973F0D" w:rsidRDefault="00BE32C2" w:rsidP="5DC7A2D2">
      <w:pPr>
        <w:spacing w:after="0"/>
        <w:rPr>
          <w:rFonts w:ascii="Segoe UI" w:eastAsia="Segoe UI" w:hAnsi="Segoe UI" w:cs="Segoe UI"/>
          <w:sz w:val="24"/>
          <w:szCs w:val="24"/>
        </w:rPr>
      </w:pPr>
    </w:p>
    <w:p w14:paraId="5B2C685F" w14:textId="6BAF5A8F"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Scope</w:t>
      </w:r>
    </w:p>
    <w:p w14:paraId="51ACF760"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This policy applies to clinical studies using EDC systems, site personnel requiring access to EDC systems, and organizational personnel responsible for EDC training requirements, site activation, training recognition, and oversight.</w:t>
      </w:r>
    </w:p>
    <w:p w14:paraId="717F877A" w14:textId="77777777" w:rsidR="00BE32C2" w:rsidRPr="00973F0D" w:rsidRDefault="00BE32C2" w:rsidP="5DC7A2D2">
      <w:pPr>
        <w:spacing w:after="0"/>
        <w:rPr>
          <w:rFonts w:ascii="Segoe UI" w:eastAsia="Segoe UI" w:hAnsi="Segoe UI" w:cs="Segoe UI"/>
          <w:sz w:val="24"/>
          <w:szCs w:val="24"/>
        </w:rPr>
      </w:pPr>
    </w:p>
    <w:p w14:paraId="739B092B" w14:textId="3A65E143"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 xml:space="preserve">This policy applies only to reusable, platform-level EDC training. It does not waive, replace, or standardize study-specific EDC training or instruction required for a particular protocol, study design, CRF completion approach, visit schedule, data entry expectation, query workflow, edit check consideration, or </w:t>
      </w:r>
      <w:proofErr w:type="gramStart"/>
      <w:r w:rsidRPr="5DC7A2D2">
        <w:rPr>
          <w:rFonts w:ascii="Segoe UI" w:eastAsia="Segoe UI" w:hAnsi="Segoe UI" w:cs="Segoe UI"/>
          <w:sz w:val="24"/>
          <w:szCs w:val="24"/>
        </w:rPr>
        <w:t>other</w:t>
      </w:r>
      <w:proofErr w:type="gramEnd"/>
      <w:r w:rsidRPr="5DC7A2D2">
        <w:rPr>
          <w:rFonts w:ascii="Segoe UI" w:eastAsia="Segoe UI" w:hAnsi="Segoe UI" w:cs="Segoe UI"/>
          <w:sz w:val="24"/>
          <w:szCs w:val="24"/>
        </w:rPr>
        <w:t xml:space="preserve"> study-specific requirement.</w:t>
      </w:r>
    </w:p>
    <w:p w14:paraId="14032F92" w14:textId="77777777" w:rsidR="00BE32C2" w:rsidRPr="00973F0D" w:rsidRDefault="00BE32C2" w:rsidP="5DC7A2D2">
      <w:pPr>
        <w:spacing w:after="0"/>
        <w:rPr>
          <w:rFonts w:ascii="Segoe UI" w:eastAsia="Segoe UI" w:hAnsi="Segoe UI" w:cs="Segoe UI"/>
          <w:sz w:val="24"/>
          <w:szCs w:val="24"/>
        </w:rPr>
      </w:pPr>
    </w:p>
    <w:p w14:paraId="1DBBBB06" w14:textId="447D3FBE"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Definitions</w:t>
      </w:r>
    </w:p>
    <w:p w14:paraId="46028728" w14:textId="77777777" w:rsidR="00474106" w:rsidRPr="00973F0D" w:rsidRDefault="2D5A7881" w:rsidP="5DC7A2D2">
      <w:pPr>
        <w:pStyle w:val="ListParagraph"/>
        <w:numPr>
          <w:ilvl w:val="0"/>
          <w:numId w:val="11"/>
        </w:numPr>
        <w:spacing w:after="0"/>
        <w:rPr>
          <w:rFonts w:ascii="Segoe UI" w:eastAsia="Segoe UI" w:hAnsi="Segoe UI" w:cs="Segoe UI"/>
          <w:sz w:val="24"/>
          <w:szCs w:val="24"/>
        </w:rPr>
      </w:pPr>
      <w:r w:rsidRPr="5DC7A2D2">
        <w:rPr>
          <w:rFonts w:ascii="Segoe UI" w:eastAsia="Segoe UI" w:hAnsi="Segoe UI" w:cs="Segoe UI"/>
          <w:sz w:val="24"/>
          <w:szCs w:val="24"/>
        </w:rPr>
        <w:t>P</w:t>
      </w:r>
      <w:r w:rsidRPr="5DC7A2D2">
        <w:rPr>
          <w:rFonts w:ascii="Segoe UI" w:eastAsia="Segoe UI" w:hAnsi="Segoe UI" w:cs="Segoe UI"/>
          <w:sz w:val="24"/>
          <w:szCs w:val="24"/>
          <w:u w:val="single"/>
        </w:rPr>
        <w:t>latform-level training (study-agnostic)</w:t>
      </w:r>
      <w:r w:rsidRPr="5DC7A2D2">
        <w:rPr>
          <w:rFonts w:ascii="Segoe UI" w:eastAsia="Segoe UI" w:hAnsi="Segoe UI" w:cs="Segoe UI"/>
          <w:sz w:val="24"/>
          <w:szCs w:val="24"/>
        </w:rPr>
        <w:t>: Training that covers general EDC system functionality, including navigation, data entry, query management, user interface features, and other standard platform functions that are transferable across studies using the same platform.</w:t>
      </w:r>
    </w:p>
    <w:p w14:paraId="6A07E94A" w14:textId="7F812599" w:rsidR="00474106" w:rsidRPr="00973F0D" w:rsidRDefault="2D5A7881" w:rsidP="5DC7A2D2">
      <w:pPr>
        <w:pStyle w:val="ListParagraph"/>
        <w:numPr>
          <w:ilvl w:val="0"/>
          <w:numId w:val="11"/>
        </w:numPr>
        <w:spacing w:after="0"/>
        <w:rPr>
          <w:rFonts w:ascii="Segoe UI" w:eastAsia="Segoe UI" w:hAnsi="Segoe UI" w:cs="Segoe UI"/>
          <w:sz w:val="24"/>
          <w:szCs w:val="24"/>
        </w:rPr>
      </w:pPr>
      <w:r w:rsidRPr="5DC7A2D2">
        <w:rPr>
          <w:rFonts w:ascii="Segoe UI" w:eastAsia="Segoe UI" w:hAnsi="Segoe UI" w:cs="Segoe UI"/>
          <w:sz w:val="24"/>
          <w:szCs w:val="24"/>
          <w:u w:val="single"/>
        </w:rPr>
        <w:t>Study-specific EDC instruction</w:t>
      </w:r>
      <w:r w:rsidRPr="5DC7A2D2">
        <w:rPr>
          <w:rFonts w:ascii="Segoe UI" w:eastAsia="Segoe UI" w:hAnsi="Segoe UI" w:cs="Segoe UI"/>
          <w:sz w:val="24"/>
          <w:szCs w:val="24"/>
        </w:rPr>
        <w:t>: Training or instruction that addresses how the EDC system is configured or used for a particular study, including study-specific visit schedules, CRF completion instructions, sponsor- or CRO-defined data entry conventions, query workflows, edit check considerations, and other protocol- or study-specific system requirements.</w:t>
      </w:r>
      <w:r w:rsidR="0978A79F" w:rsidRPr="5DC7A2D2">
        <w:rPr>
          <w:rFonts w:ascii="Segoe UI" w:eastAsia="Segoe UI" w:hAnsi="Segoe UI" w:cs="Segoe UI"/>
          <w:sz w:val="24"/>
          <w:szCs w:val="24"/>
        </w:rPr>
        <w:t xml:space="preserve"> </w:t>
      </w:r>
    </w:p>
    <w:p w14:paraId="4C8D9AF7" w14:textId="76BE239C" w:rsidR="00474106" w:rsidRPr="00973F0D" w:rsidRDefault="2D5A7881" w:rsidP="5DC7A2D2">
      <w:pPr>
        <w:pStyle w:val="ListParagraph"/>
        <w:numPr>
          <w:ilvl w:val="0"/>
          <w:numId w:val="11"/>
        </w:numPr>
        <w:spacing w:after="0"/>
        <w:rPr>
          <w:rFonts w:ascii="Segoe UI" w:eastAsia="Segoe UI" w:hAnsi="Segoe UI" w:cs="Segoe UI"/>
          <w:sz w:val="24"/>
          <w:szCs w:val="24"/>
        </w:rPr>
      </w:pPr>
      <w:r w:rsidRPr="5DC7A2D2">
        <w:rPr>
          <w:rFonts w:ascii="Segoe UI" w:eastAsia="Segoe UI" w:hAnsi="Segoe UI" w:cs="Segoe UI"/>
          <w:sz w:val="24"/>
          <w:szCs w:val="24"/>
          <w:u w:val="single"/>
        </w:rPr>
        <w:t xml:space="preserve">Training </w:t>
      </w:r>
      <w:r w:rsidR="3B069629" w:rsidRPr="5DC7A2D2">
        <w:rPr>
          <w:rFonts w:ascii="Segoe UI" w:eastAsia="Segoe UI" w:hAnsi="Segoe UI" w:cs="Segoe UI"/>
          <w:sz w:val="24"/>
          <w:szCs w:val="24"/>
          <w:u w:val="single"/>
        </w:rPr>
        <w:t>recognition</w:t>
      </w:r>
      <w:r w:rsidRPr="5DC7A2D2">
        <w:rPr>
          <w:rFonts w:ascii="Segoe UI" w:eastAsia="Segoe UI" w:hAnsi="Segoe UI" w:cs="Segoe UI"/>
          <w:sz w:val="24"/>
          <w:szCs w:val="24"/>
        </w:rPr>
        <w:t>: The acceptance of prior training or demonstrated competency in lieu of repeating equivalent training.</w:t>
      </w:r>
    </w:p>
    <w:p w14:paraId="6F7EE2D3" w14:textId="77777777" w:rsidR="00474106" w:rsidRPr="00973F0D" w:rsidRDefault="2D5A7881" w:rsidP="5DC7A2D2">
      <w:pPr>
        <w:pStyle w:val="ListParagraph"/>
        <w:numPr>
          <w:ilvl w:val="0"/>
          <w:numId w:val="11"/>
        </w:numPr>
        <w:spacing w:after="0"/>
        <w:rPr>
          <w:rFonts w:ascii="Segoe UI" w:eastAsia="Segoe UI" w:hAnsi="Segoe UI" w:cs="Segoe UI"/>
          <w:sz w:val="24"/>
          <w:szCs w:val="24"/>
        </w:rPr>
      </w:pPr>
      <w:r w:rsidRPr="5DC7A2D2">
        <w:rPr>
          <w:rFonts w:ascii="Segoe UI" w:eastAsia="Segoe UI" w:hAnsi="Segoe UI" w:cs="Segoe UI"/>
          <w:sz w:val="24"/>
          <w:szCs w:val="24"/>
          <w:u w:val="single"/>
        </w:rPr>
        <w:lastRenderedPageBreak/>
        <w:t>Minimum sufficient evidence</w:t>
      </w:r>
      <w:r w:rsidRPr="5DC7A2D2">
        <w:rPr>
          <w:rFonts w:ascii="Segoe UI" w:eastAsia="Segoe UI" w:hAnsi="Segoe UI" w:cs="Segoe UI"/>
          <w:sz w:val="24"/>
          <w:szCs w:val="24"/>
        </w:rPr>
        <w:t>: The minimum objective documentation required to reasonably demonstrate competency for a given training requirement.</w:t>
      </w:r>
    </w:p>
    <w:p w14:paraId="71D0A479" w14:textId="77777777" w:rsidR="00474106" w:rsidRPr="00973F0D" w:rsidRDefault="2D5A7881" w:rsidP="5DC7A2D2">
      <w:pPr>
        <w:pStyle w:val="ListParagraph"/>
        <w:numPr>
          <w:ilvl w:val="0"/>
          <w:numId w:val="11"/>
        </w:numPr>
        <w:spacing w:after="0"/>
        <w:rPr>
          <w:rFonts w:ascii="Segoe UI" w:eastAsia="Segoe UI" w:hAnsi="Segoe UI" w:cs="Segoe UI"/>
          <w:sz w:val="24"/>
          <w:szCs w:val="24"/>
        </w:rPr>
      </w:pPr>
      <w:r w:rsidRPr="5DC7A2D2">
        <w:rPr>
          <w:rFonts w:ascii="Segoe UI" w:eastAsia="Segoe UI" w:hAnsi="Segoe UI" w:cs="Segoe UI"/>
          <w:sz w:val="24"/>
          <w:szCs w:val="24"/>
          <w:u w:val="single"/>
        </w:rPr>
        <w:t>Meaningful platform use</w:t>
      </w:r>
      <w:r w:rsidRPr="5DC7A2D2">
        <w:rPr>
          <w:rFonts w:ascii="Segoe UI" w:eastAsia="Segoe UI" w:hAnsi="Segoe UI" w:cs="Segoe UI"/>
          <w:sz w:val="24"/>
          <w:szCs w:val="24"/>
        </w:rPr>
        <w:t>: Recent, role-relevant use of the EDC platform that reflects the functions the individual is expected to perform on the current study. A single login, isolated update, or minimal interaction is not sufficient by itself.</w:t>
      </w:r>
    </w:p>
    <w:p w14:paraId="3CE64194" w14:textId="77777777" w:rsidR="00BE32C2" w:rsidRPr="00973F0D" w:rsidRDefault="00BE32C2" w:rsidP="5DC7A2D2">
      <w:pPr>
        <w:spacing w:after="0"/>
        <w:rPr>
          <w:rFonts w:ascii="Segoe UI" w:eastAsia="Segoe UI" w:hAnsi="Segoe UI" w:cs="Segoe UI"/>
          <w:sz w:val="24"/>
          <w:szCs w:val="24"/>
        </w:rPr>
      </w:pPr>
    </w:p>
    <w:p w14:paraId="6C429E7B"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Policy statement</w:t>
      </w:r>
    </w:p>
    <w:p w14:paraId="52C6BD82" w14:textId="3FDADB0D"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 xml:space="preserve">The organization should </w:t>
      </w:r>
      <w:r w:rsidR="4E307AF9" w:rsidRPr="5DC7A2D2">
        <w:rPr>
          <w:rFonts w:ascii="Segoe UI" w:eastAsia="Segoe UI" w:hAnsi="Segoe UI" w:cs="Segoe UI"/>
          <w:sz w:val="24"/>
          <w:szCs w:val="24"/>
        </w:rPr>
        <w:t xml:space="preserve">proactively </w:t>
      </w:r>
      <w:r w:rsidRPr="5DC7A2D2">
        <w:rPr>
          <w:rFonts w:ascii="Segoe UI" w:eastAsia="Segoe UI" w:hAnsi="Segoe UI" w:cs="Segoe UI"/>
          <w:sz w:val="24"/>
          <w:szCs w:val="24"/>
        </w:rPr>
        <w:t>recognize prior platform-level EDC training or demonstrated platform competency when the criteria in this policy are met. Study-specific EDC instruction remains required when necessary for accurate protocol execution and should be addressed through the applicable study training process.</w:t>
      </w:r>
    </w:p>
    <w:p w14:paraId="7D8008C4" w14:textId="77777777" w:rsidR="00BE32C2" w:rsidRPr="00973F0D" w:rsidRDefault="00BE32C2" w:rsidP="5DC7A2D2">
      <w:pPr>
        <w:spacing w:after="0"/>
        <w:rPr>
          <w:rFonts w:ascii="Segoe UI" w:eastAsia="Segoe UI" w:hAnsi="Segoe UI" w:cs="Segoe UI"/>
          <w:sz w:val="24"/>
          <w:szCs w:val="24"/>
        </w:rPr>
      </w:pPr>
    </w:p>
    <w:p w14:paraId="2D610290"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Acceptance criteria</w:t>
      </w:r>
    </w:p>
    <w:p w14:paraId="7DAC1C16"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Prior platform-level EDC training or demonstrated platform competency may be accepted when all of the following are satisfied:</w:t>
      </w:r>
    </w:p>
    <w:p w14:paraId="4EBE66A9" w14:textId="77777777" w:rsidR="00474106" w:rsidRPr="00973F0D" w:rsidRDefault="2D5A7881"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The same EDC platform, or a platform version with no material change affecting the user role, is being used.</w:t>
      </w:r>
    </w:p>
    <w:p w14:paraId="7975462B" w14:textId="77777777" w:rsidR="00474106" w:rsidRPr="00973F0D" w:rsidRDefault="2D5A7881"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Evidence is current according to organization-defined recency expectations, platform version, study risk, and applicable policy.</w:t>
      </w:r>
    </w:p>
    <w:p w14:paraId="2311EB97" w14:textId="77777777" w:rsidR="00474106" w:rsidRPr="00973F0D" w:rsidRDefault="2D5A7881"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The prior training or demonstrated use is relevant to the individual's expected role and assigned system responsibilities.</w:t>
      </w:r>
    </w:p>
    <w:p w14:paraId="47584C73" w14:textId="799AE08C" w:rsidR="00D4638F" w:rsidRPr="00973F0D" w:rsidRDefault="2A35810C"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When vendor, sponsor/CRO, or other controlled records show that criteria are met, recognition should occur without requiring the site to resubmit duplicate evidence.</w:t>
      </w:r>
    </w:p>
    <w:p w14:paraId="0187BF06" w14:textId="77777777" w:rsidR="00474106" w:rsidRPr="00973F0D" w:rsidRDefault="2D5A7881"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No material workflow, functionality, or access change requires additional training for the role.</w:t>
      </w:r>
    </w:p>
    <w:p w14:paraId="4FB80160" w14:textId="77777777" w:rsidR="00474106" w:rsidRPr="00973F0D" w:rsidRDefault="2D5A7881" w:rsidP="5DC7A2D2">
      <w:pPr>
        <w:pStyle w:val="ListParagraph"/>
        <w:numPr>
          <w:ilvl w:val="0"/>
          <w:numId w:val="12"/>
        </w:numPr>
        <w:spacing w:after="0"/>
        <w:rPr>
          <w:rFonts w:ascii="Segoe UI" w:eastAsia="Segoe UI" w:hAnsi="Segoe UI" w:cs="Segoe UI"/>
          <w:sz w:val="24"/>
          <w:szCs w:val="24"/>
        </w:rPr>
      </w:pPr>
      <w:r w:rsidRPr="5DC7A2D2">
        <w:rPr>
          <w:rFonts w:ascii="Segoe UI" w:eastAsia="Segoe UI" w:hAnsi="Segoe UI" w:cs="Segoe UI"/>
          <w:sz w:val="24"/>
          <w:szCs w:val="24"/>
        </w:rPr>
        <w:t>The evidence is objective, attributable, retrievable, and suitable for audit or inspection readiness.</w:t>
      </w:r>
    </w:p>
    <w:p w14:paraId="4B14B203" w14:textId="77777777" w:rsidR="00BE32C2" w:rsidRPr="00973F0D" w:rsidRDefault="00BE32C2" w:rsidP="5DC7A2D2">
      <w:pPr>
        <w:spacing w:after="0"/>
        <w:rPr>
          <w:rFonts w:ascii="Segoe UI" w:eastAsia="Segoe UI" w:hAnsi="Segoe UI" w:cs="Segoe UI"/>
          <w:sz w:val="24"/>
          <w:szCs w:val="24"/>
        </w:rPr>
      </w:pPr>
    </w:p>
    <w:p w14:paraId="6119A28E"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Acceptable evidence</w:t>
      </w:r>
    </w:p>
    <w:p w14:paraId="2F7E0F5B"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Acceptable evidence may include one or more of the following, as defined by the organization:</w:t>
      </w:r>
    </w:p>
    <w:p w14:paraId="6EDB755F" w14:textId="77777777" w:rsidR="00474106" w:rsidRPr="00973F0D" w:rsidRDefault="2D5A7881" w:rsidP="5DC7A2D2">
      <w:pPr>
        <w:pStyle w:val="ListParagraph"/>
        <w:numPr>
          <w:ilvl w:val="0"/>
          <w:numId w:val="13"/>
        </w:numPr>
        <w:spacing w:after="0"/>
        <w:rPr>
          <w:rFonts w:ascii="Segoe UI" w:eastAsia="Segoe UI" w:hAnsi="Segoe UI" w:cs="Segoe UI"/>
          <w:sz w:val="24"/>
          <w:szCs w:val="24"/>
        </w:rPr>
      </w:pPr>
      <w:r w:rsidRPr="5DC7A2D2">
        <w:rPr>
          <w:rFonts w:ascii="Segoe UI" w:eastAsia="Segoe UI" w:hAnsi="Segoe UI" w:cs="Segoe UI"/>
          <w:sz w:val="24"/>
          <w:szCs w:val="24"/>
        </w:rPr>
        <w:t>System-generated training completion record or dashboard report.</w:t>
      </w:r>
    </w:p>
    <w:p w14:paraId="28E612D4" w14:textId="77777777" w:rsidR="00AE083C" w:rsidRPr="00973F0D" w:rsidRDefault="40090689" w:rsidP="5DC7A2D2">
      <w:pPr>
        <w:pStyle w:val="ListParagraph"/>
        <w:numPr>
          <w:ilvl w:val="0"/>
          <w:numId w:val="13"/>
        </w:numPr>
        <w:spacing w:after="0"/>
        <w:rPr>
          <w:rFonts w:ascii="Segoe UI" w:eastAsia="Segoe UI" w:hAnsi="Segoe UI" w:cs="Segoe UI"/>
          <w:sz w:val="24"/>
          <w:szCs w:val="24"/>
        </w:rPr>
      </w:pPr>
      <w:r w:rsidRPr="5DC7A2D2">
        <w:rPr>
          <w:rFonts w:ascii="Segoe UI" w:eastAsia="Segoe UI" w:hAnsi="Segoe UI" w:cs="Segoe UI"/>
          <w:sz w:val="24"/>
          <w:szCs w:val="24"/>
        </w:rPr>
        <w:t>Vendor-issued platform-level training certificate.</w:t>
      </w:r>
    </w:p>
    <w:p w14:paraId="7432A2A9" w14:textId="77777777" w:rsidR="00474106" w:rsidRPr="00973F0D" w:rsidRDefault="2D5A7881" w:rsidP="5DC7A2D2">
      <w:pPr>
        <w:pStyle w:val="ListParagraph"/>
        <w:numPr>
          <w:ilvl w:val="0"/>
          <w:numId w:val="13"/>
        </w:numPr>
        <w:spacing w:after="0"/>
        <w:rPr>
          <w:rFonts w:ascii="Segoe UI" w:eastAsia="Segoe UI" w:hAnsi="Segoe UI" w:cs="Segoe UI"/>
          <w:sz w:val="24"/>
          <w:szCs w:val="24"/>
        </w:rPr>
      </w:pPr>
      <w:r w:rsidRPr="5DC7A2D2">
        <w:rPr>
          <w:rFonts w:ascii="Segoe UI" w:eastAsia="Segoe UI" w:hAnsi="Segoe UI" w:cs="Segoe UI"/>
          <w:sz w:val="24"/>
          <w:szCs w:val="24"/>
        </w:rPr>
        <w:t>Prior study training record showing completion of equivalent platform-level training.</w:t>
      </w:r>
    </w:p>
    <w:p w14:paraId="559735FD" w14:textId="77777777" w:rsidR="00474106" w:rsidRPr="00973F0D" w:rsidRDefault="2D5A7881" w:rsidP="5DC7A2D2">
      <w:pPr>
        <w:pStyle w:val="ListParagraph"/>
        <w:numPr>
          <w:ilvl w:val="0"/>
          <w:numId w:val="13"/>
        </w:numPr>
        <w:spacing w:after="0"/>
        <w:rPr>
          <w:rFonts w:ascii="Segoe UI" w:eastAsia="Segoe UI" w:hAnsi="Segoe UI" w:cs="Segoe UI"/>
          <w:sz w:val="24"/>
          <w:szCs w:val="24"/>
        </w:rPr>
      </w:pPr>
      <w:r w:rsidRPr="5DC7A2D2">
        <w:rPr>
          <w:rFonts w:ascii="Segoe UI" w:eastAsia="Segoe UI" w:hAnsi="Segoe UI" w:cs="Segoe UI"/>
          <w:sz w:val="24"/>
          <w:szCs w:val="24"/>
        </w:rPr>
        <w:t>System-generated activity history showing recent, meaningful, and role-relevant platform use.</w:t>
      </w:r>
    </w:p>
    <w:p w14:paraId="24FF09D9" w14:textId="77777777" w:rsidR="00474106" w:rsidRPr="00973F0D" w:rsidRDefault="2D5A7881" w:rsidP="5DC7A2D2">
      <w:pPr>
        <w:pStyle w:val="ListParagraph"/>
        <w:numPr>
          <w:ilvl w:val="0"/>
          <w:numId w:val="13"/>
        </w:numPr>
        <w:spacing w:after="0"/>
        <w:rPr>
          <w:rFonts w:ascii="Segoe UI" w:eastAsia="Segoe UI" w:hAnsi="Segoe UI" w:cs="Segoe UI"/>
          <w:sz w:val="24"/>
          <w:szCs w:val="24"/>
        </w:rPr>
      </w:pPr>
      <w:r w:rsidRPr="5DC7A2D2">
        <w:rPr>
          <w:rFonts w:ascii="Segoe UI" w:eastAsia="Segoe UI" w:hAnsi="Segoe UI" w:cs="Segoe UI"/>
          <w:sz w:val="24"/>
          <w:szCs w:val="24"/>
        </w:rPr>
        <w:lastRenderedPageBreak/>
        <w:t>Other objective documentation accepted under sponsor/CRO or organizational criteria.</w:t>
      </w:r>
    </w:p>
    <w:p w14:paraId="50562247" w14:textId="77777777" w:rsidR="00BE32C2" w:rsidRPr="00973F0D" w:rsidRDefault="00BE32C2" w:rsidP="5DC7A2D2">
      <w:pPr>
        <w:spacing w:after="0"/>
        <w:rPr>
          <w:rFonts w:ascii="Segoe UI" w:eastAsia="Segoe UI" w:hAnsi="Segoe UI" w:cs="Segoe UI"/>
          <w:sz w:val="24"/>
          <w:szCs w:val="24"/>
        </w:rPr>
      </w:pPr>
    </w:p>
    <w:p w14:paraId="672982A0" w14:textId="28E7AC30"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 xml:space="preserve">Individual or supervisor attestation may provide </w:t>
      </w:r>
      <w:r w:rsidR="73DABD2D" w:rsidRPr="5DC7A2D2">
        <w:rPr>
          <w:rFonts w:ascii="Segoe UI" w:eastAsia="Segoe UI" w:hAnsi="Segoe UI" w:cs="Segoe UI"/>
          <w:sz w:val="24"/>
          <w:szCs w:val="24"/>
        </w:rPr>
        <w:t>context but</w:t>
      </w:r>
      <w:r w:rsidRPr="5DC7A2D2">
        <w:rPr>
          <w:rFonts w:ascii="Segoe UI" w:eastAsia="Segoe UI" w:hAnsi="Segoe UI" w:cs="Segoe UI"/>
          <w:sz w:val="24"/>
          <w:szCs w:val="24"/>
        </w:rPr>
        <w:t xml:space="preserve"> should not serve as the sole basis for recognizing prior platform-level training unless permitted by organization policy and justified by risk.</w:t>
      </w:r>
    </w:p>
    <w:p w14:paraId="78FEA79F" w14:textId="77777777" w:rsidR="00BE32C2" w:rsidRPr="00973F0D" w:rsidRDefault="00BE32C2" w:rsidP="5DC7A2D2">
      <w:pPr>
        <w:spacing w:after="0"/>
        <w:rPr>
          <w:rFonts w:ascii="Segoe UI" w:eastAsia="Segoe UI" w:hAnsi="Segoe UI" w:cs="Segoe UI"/>
          <w:sz w:val="24"/>
          <w:szCs w:val="24"/>
        </w:rPr>
      </w:pPr>
    </w:p>
    <w:p w14:paraId="3E852830" w14:textId="136DDE8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When platform-level training or refresher training is required</w:t>
      </w:r>
    </w:p>
    <w:p w14:paraId="1563A124"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Platform-level EDC training should be required when objective evidence of prior platform-level training or meaningful platform use is not available, is outdated, is not aligned with the individual's assigned responsibilities, or cannot be verified. Refresher or delta training may also be required when there has been a material platform update, user-interface change, workflow change, extended gap in use, or identified performance concern. Where the training need is limited to a specific function or change, targeted refresher training should be considered before full platform-level retraining.</w:t>
      </w:r>
    </w:p>
    <w:p w14:paraId="09BBD47F" w14:textId="77777777" w:rsidR="00BE32C2" w:rsidRPr="00973F0D" w:rsidRDefault="00BE32C2" w:rsidP="5DC7A2D2">
      <w:pPr>
        <w:spacing w:after="0"/>
        <w:rPr>
          <w:rFonts w:ascii="Segoe UI" w:eastAsia="Segoe UI" w:hAnsi="Segoe UI" w:cs="Segoe UI"/>
          <w:sz w:val="24"/>
          <w:szCs w:val="24"/>
        </w:rPr>
      </w:pPr>
    </w:p>
    <w:p w14:paraId="2A29A48B" w14:textId="5C718302"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Study-specific EDC instruction</w:t>
      </w:r>
    </w:p>
    <w:p w14:paraId="1A9A2065" w14:textId="200B2A44"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Study-specific EDC instruction is outside the scope of reciprocity and remains required when needed for protocol execution. It should focus on study-specific CRF completion guidance, visit schedules, data entry expectations, query workflows, edit check considerations, sponsor/CRO study instructions, and other protocol- or study-specific system requirements. Study-specific instruction should not re-teach common platform functionality unless a specific study risk, role need, or identified knowledge gap justifies targeted reinforcement.</w:t>
      </w:r>
      <w:r w:rsidR="306688F1" w:rsidRPr="5DC7A2D2">
        <w:rPr>
          <w:rFonts w:ascii="Segoe UI" w:eastAsia="Segoe UI" w:hAnsi="Segoe UI" w:cs="Segoe UI"/>
          <w:sz w:val="24"/>
          <w:szCs w:val="24"/>
        </w:rPr>
        <w:t xml:space="preserve"> Study-specific EDC instruction should be assigned by role and delegated responsibility rather than assigned uniformly to all EDC users.</w:t>
      </w:r>
    </w:p>
    <w:p w14:paraId="298A0344" w14:textId="77777777" w:rsidR="00BE32C2" w:rsidRPr="00973F0D" w:rsidRDefault="00BE32C2" w:rsidP="5DC7A2D2">
      <w:pPr>
        <w:spacing w:after="0"/>
        <w:rPr>
          <w:rFonts w:ascii="Segoe UI" w:eastAsia="Segoe UI" w:hAnsi="Segoe UI" w:cs="Segoe UI"/>
          <w:sz w:val="24"/>
          <w:szCs w:val="24"/>
        </w:rPr>
      </w:pPr>
    </w:p>
    <w:p w14:paraId="25D98980" w14:textId="05D3CDC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Decision record</w:t>
      </w:r>
    </w:p>
    <w:p w14:paraId="257CBFEE" w14:textId="56033EFA"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Each recognition decision should be documented in a clear decision record. The record should identify the individual, role, study, EDC platform, evidence reviewed, criteria applied, decision made, decision date, approver or responsible party, and rationale for accepting, partially accepting, assigning, or escalating training.</w:t>
      </w:r>
    </w:p>
    <w:p w14:paraId="1AC0D7FE" w14:textId="77777777" w:rsidR="00BE32C2" w:rsidRPr="00973F0D" w:rsidRDefault="00BE32C2" w:rsidP="5DC7A2D2">
      <w:pPr>
        <w:spacing w:after="0"/>
        <w:rPr>
          <w:rFonts w:ascii="Segoe UI" w:eastAsia="Segoe UI" w:hAnsi="Segoe UI" w:cs="Segoe UI"/>
          <w:sz w:val="24"/>
          <w:szCs w:val="24"/>
        </w:rPr>
      </w:pPr>
    </w:p>
    <w:p w14:paraId="030B00E5" w14:textId="77777777" w:rsidR="0030157A" w:rsidRDefault="0030157A">
      <w:pPr>
        <w:spacing w:after="200" w:line="276" w:lineRule="auto"/>
        <w:rPr>
          <w:rFonts w:ascii="Segoe UI" w:eastAsia="Segoe UI" w:hAnsi="Segoe UI" w:cs="Segoe UI"/>
          <w:b/>
          <w:bCs/>
          <w:sz w:val="24"/>
          <w:szCs w:val="24"/>
        </w:rPr>
      </w:pPr>
      <w:r>
        <w:rPr>
          <w:rFonts w:ascii="Segoe UI" w:eastAsia="Segoe UI" w:hAnsi="Segoe UI" w:cs="Segoe UI"/>
          <w:b/>
          <w:bCs/>
          <w:sz w:val="24"/>
          <w:szCs w:val="24"/>
        </w:rPr>
        <w:br w:type="page"/>
      </w:r>
    </w:p>
    <w:p w14:paraId="794A9C39" w14:textId="3E58290C" w:rsidR="0030157A" w:rsidRPr="0030157A" w:rsidRDefault="2D5A7881" w:rsidP="5DC7A2D2">
      <w:pPr>
        <w:spacing w:after="0"/>
        <w:rPr>
          <w:rFonts w:ascii="Segoe UI" w:eastAsia="Segoe UI" w:hAnsi="Segoe UI" w:cs="Segoe UI"/>
          <w:b/>
          <w:bCs/>
          <w:sz w:val="24"/>
          <w:szCs w:val="24"/>
          <w:lang w:val="ru-RU"/>
        </w:rPr>
      </w:pPr>
      <w:r w:rsidRPr="5DC7A2D2">
        <w:rPr>
          <w:rFonts w:ascii="Segoe UI" w:eastAsia="Segoe UI" w:hAnsi="Segoe UI" w:cs="Segoe UI"/>
          <w:b/>
          <w:bCs/>
          <w:sz w:val="24"/>
          <w:szCs w:val="24"/>
        </w:rPr>
        <w:lastRenderedPageBreak/>
        <w:t>Roles and responsibilities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7132"/>
      </w:tblGrid>
      <w:tr w:rsidR="00474106" w:rsidRPr="00973F0D" w14:paraId="4DBF5CAD" w14:textId="77777777" w:rsidTr="0030157A">
        <w:trPr>
          <w:jc w:val="center"/>
        </w:trPr>
        <w:tc>
          <w:tcPr>
            <w:tcW w:w="2268" w:type="dxa"/>
            <w:shd w:val="clear" w:color="auto" w:fill="005171" w:themeFill="accent1"/>
            <w:tcMar>
              <w:top w:w="142" w:type="dxa"/>
              <w:left w:w="142" w:type="dxa"/>
              <w:bottom w:w="142" w:type="dxa"/>
              <w:right w:w="142" w:type="dxa"/>
            </w:tcMar>
          </w:tcPr>
          <w:p w14:paraId="3417F6C1" w14:textId="77777777" w:rsidR="00474106" w:rsidRPr="0030157A" w:rsidRDefault="2D5A7881" w:rsidP="5DC7A2D2">
            <w:pPr>
              <w:spacing w:after="0"/>
              <w:rPr>
                <w:rFonts w:ascii="Segoe UI" w:eastAsia="Segoe UI" w:hAnsi="Segoe UI" w:cs="Segoe UI"/>
                <w:b/>
                <w:bCs/>
                <w:color w:val="FFFFFF" w:themeColor="background1"/>
                <w:sz w:val="24"/>
                <w:szCs w:val="24"/>
              </w:rPr>
            </w:pPr>
            <w:r w:rsidRPr="0030157A">
              <w:rPr>
                <w:rFonts w:ascii="Segoe UI" w:eastAsia="Segoe UI" w:hAnsi="Segoe UI" w:cs="Segoe UI"/>
                <w:b/>
                <w:bCs/>
                <w:color w:val="FFFFFF" w:themeColor="background1"/>
                <w:sz w:val="24"/>
                <w:szCs w:val="24"/>
              </w:rPr>
              <w:t>Party</w:t>
            </w:r>
          </w:p>
        </w:tc>
        <w:tc>
          <w:tcPr>
            <w:tcW w:w="7308" w:type="dxa"/>
            <w:shd w:val="clear" w:color="auto" w:fill="005171" w:themeFill="accent1"/>
            <w:tcMar>
              <w:top w:w="142" w:type="dxa"/>
              <w:left w:w="142" w:type="dxa"/>
              <w:bottom w:w="142" w:type="dxa"/>
              <w:right w:w="142" w:type="dxa"/>
            </w:tcMar>
          </w:tcPr>
          <w:p w14:paraId="16622202" w14:textId="77777777" w:rsidR="00474106" w:rsidRPr="0030157A" w:rsidRDefault="2D5A7881" w:rsidP="5DC7A2D2">
            <w:pPr>
              <w:spacing w:after="0"/>
              <w:rPr>
                <w:rFonts w:ascii="Segoe UI" w:eastAsia="Segoe UI" w:hAnsi="Segoe UI" w:cs="Segoe UI"/>
                <w:b/>
                <w:bCs/>
                <w:color w:val="FFFFFF" w:themeColor="background1"/>
                <w:sz w:val="24"/>
                <w:szCs w:val="24"/>
              </w:rPr>
            </w:pPr>
            <w:r w:rsidRPr="0030157A">
              <w:rPr>
                <w:rFonts w:ascii="Segoe UI" w:eastAsia="Segoe UI" w:hAnsi="Segoe UI" w:cs="Segoe UI"/>
                <w:b/>
                <w:bCs/>
                <w:color w:val="FFFFFF" w:themeColor="background1"/>
                <w:sz w:val="24"/>
                <w:szCs w:val="24"/>
              </w:rPr>
              <w:t>Responsibilities</w:t>
            </w:r>
          </w:p>
        </w:tc>
      </w:tr>
      <w:tr w:rsidR="00474106" w:rsidRPr="00973F0D" w14:paraId="0F14F54F" w14:textId="77777777" w:rsidTr="0030157A">
        <w:trPr>
          <w:jc w:val="center"/>
        </w:trPr>
        <w:tc>
          <w:tcPr>
            <w:tcW w:w="2268" w:type="dxa"/>
            <w:shd w:val="clear" w:color="auto" w:fill="EFEFF0" w:themeFill="text2" w:themeFillTint="33"/>
            <w:tcMar>
              <w:top w:w="142" w:type="dxa"/>
              <w:left w:w="142" w:type="dxa"/>
              <w:bottom w:w="142" w:type="dxa"/>
              <w:right w:w="142" w:type="dxa"/>
            </w:tcMar>
          </w:tcPr>
          <w:p w14:paraId="41532A4C" w14:textId="732AE99C" w:rsidR="00474106" w:rsidRPr="0030157A" w:rsidRDefault="2D5A7881" w:rsidP="5DC7A2D2">
            <w:pPr>
              <w:spacing w:after="0"/>
              <w:rPr>
                <w:rFonts w:ascii="Segoe UI" w:eastAsia="Segoe UI" w:hAnsi="Segoe UI" w:cs="Segoe UI"/>
                <w:szCs w:val="21"/>
              </w:rPr>
            </w:pPr>
            <w:r w:rsidRPr="0030157A">
              <w:rPr>
                <w:rFonts w:ascii="Segoe UI" w:eastAsia="Segoe UI" w:hAnsi="Segoe UI" w:cs="Segoe UI"/>
                <w:szCs w:val="21"/>
              </w:rPr>
              <w:t>Sponsor / CRO</w:t>
            </w:r>
          </w:p>
        </w:tc>
        <w:tc>
          <w:tcPr>
            <w:tcW w:w="7308" w:type="dxa"/>
            <w:shd w:val="clear" w:color="auto" w:fill="EFEFF0" w:themeFill="text2" w:themeFillTint="33"/>
            <w:tcMar>
              <w:top w:w="142" w:type="dxa"/>
              <w:left w:w="142" w:type="dxa"/>
              <w:bottom w:w="142" w:type="dxa"/>
              <w:right w:w="142" w:type="dxa"/>
            </w:tcMar>
          </w:tcPr>
          <w:p w14:paraId="2E8A6A18" w14:textId="284A41F0" w:rsidR="00474106" w:rsidRPr="0030157A" w:rsidRDefault="2D5A7881" w:rsidP="5DC7A2D2">
            <w:pPr>
              <w:spacing w:after="0"/>
              <w:rPr>
                <w:rFonts w:ascii="Segoe UI" w:eastAsia="Segoe UI" w:hAnsi="Segoe UI" w:cs="Segoe UI"/>
                <w:szCs w:val="21"/>
              </w:rPr>
            </w:pPr>
            <w:r w:rsidRPr="0030157A">
              <w:rPr>
                <w:rFonts w:ascii="Segoe UI" w:eastAsia="Segoe UI" w:hAnsi="Segoe UI" w:cs="Segoe UI"/>
                <w:szCs w:val="21"/>
              </w:rPr>
              <w:t xml:space="preserve">Define and approve </w:t>
            </w:r>
            <w:r w:rsidR="24E0EB1A" w:rsidRPr="0030157A">
              <w:rPr>
                <w:rFonts w:ascii="Segoe UI" w:eastAsia="Segoe UI" w:hAnsi="Segoe UI" w:cs="Segoe UI"/>
                <w:szCs w:val="21"/>
              </w:rPr>
              <w:t>recognition</w:t>
            </w:r>
            <w:r w:rsidRPr="0030157A">
              <w:rPr>
                <w:rFonts w:ascii="Segoe UI" w:eastAsia="Segoe UI" w:hAnsi="Segoe UI" w:cs="Segoe UI"/>
                <w:szCs w:val="21"/>
              </w:rPr>
              <w:t xml:space="preserve"> standards; align Clinical Operations, Data Management, Quality Assurance, Compliance, Training, and other stakeholders; determine acceptable evidence; apply criteria consistently; define who may approve, deny, or override recognition decisions; track training status and recognition decisions; minimize manual, duplicative, or study-by-study processes where standardized recognition is appropriate.</w:t>
            </w:r>
          </w:p>
        </w:tc>
      </w:tr>
      <w:tr w:rsidR="00474106" w:rsidRPr="00973F0D" w14:paraId="677DDC6B" w14:textId="77777777" w:rsidTr="0030157A">
        <w:trPr>
          <w:jc w:val="center"/>
        </w:trPr>
        <w:tc>
          <w:tcPr>
            <w:tcW w:w="2268" w:type="dxa"/>
            <w:tcMar>
              <w:top w:w="142" w:type="dxa"/>
              <w:left w:w="142" w:type="dxa"/>
              <w:bottom w:w="142" w:type="dxa"/>
              <w:right w:w="142" w:type="dxa"/>
            </w:tcMar>
          </w:tcPr>
          <w:p w14:paraId="3213A254" w14:textId="77777777" w:rsidR="00474106" w:rsidRPr="0030157A" w:rsidRDefault="2D5A7881" w:rsidP="5DC7A2D2">
            <w:pPr>
              <w:spacing w:after="0"/>
              <w:rPr>
                <w:rFonts w:ascii="Segoe UI" w:eastAsia="Segoe UI" w:hAnsi="Segoe UI" w:cs="Segoe UI"/>
                <w:szCs w:val="21"/>
              </w:rPr>
            </w:pPr>
            <w:r w:rsidRPr="0030157A">
              <w:rPr>
                <w:rFonts w:ascii="Segoe UI" w:eastAsia="Segoe UI" w:hAnsi="Segoe UI" w:cs="Segoe UI"/>
                <w:szCs w:val="21"/>
              </w:rPr>
              <w:t>Site</w:t>
            </w:r>
          </w:p>
        </w:tc>
        <w:tc>
          <w:tcPr>
            <w:tcW w:w="7308" w:type="dxa"/>
            <w:tcMar>
              <w:top w:w="142" w:type="dxa"/>
              <w:left w:w="142" w:type="dxa"/>
              <w:bottom w:w="142" w:type="dxa"/>
              <w:right w:w="142" w:type="dxa"/>
            </w:tcMar>
          </w:tcPr>
          <w:p w14:paraId="3647470F" w14:textId="41F77FF3" w:rsidR="00474106" w:rsidRPr="0030157A" w:rsidRDefault="6CAE1849" w:rsidP="5DC7A2D2">
            <w:pPr>
              <w:spacing w:after="0"/>
              <w:rPr>
                <w:rFonts w:ascii="Segoe UI" w:eastAsia="Segoe UI" w:hAnsi="Segoe UI" w:cs="Segoe UI"/>
                <w:szCs w:val="21"/>
              </w:rPr>
            </w:pPr>
            <w:r w:rsidRPr="0030157A">
              <w:rPr>
                <w:rFonts w:ascii="Segoe UI" w:eastAsia="Segoe UI" w:hAnsi="Segoe UI" w:cs="Segoe UI"/>
                <w:szCs w:val="21"/>
              </w:rPr>
              <w:t>Provide objective documentation when evidence is not already available through sponsor, CRO, or vendor systems; complete required study-specific EDC instruction; maintain internal training records as applicable; notify the organization or study team when staff roles, responsibilities, or system access needs change.</w:t>
            </w:r>
          </w:p>
        </w:tc>
      </w:tr>
      <w:tr w:rsidR="00474106" w:rsidRPr="00973F0D" w14:paraId="7CAD9BC0" w14:textId="77777777" w:rsidTr="0030157A">
        <w:trPr>
          <w:jc w:val="center"/>
        </w:trPr>
        <w:tc>
          <w:tcPr>
            <w:tcW w:w="2268" w:type="dxa"/>
            <w:shd w:val="clear" w:color="auto" w:fill="EFEFF0" w:themeFill="text2" w:themeFillTint="33"/>
            <w:tcMar>
              <w:top w:w="142" w:type="dxa"/>
              <w:left w:w="142" w:type="dxa"/>
              <w:bottom w:w="142" w:type="dxa"/>
              <w:right w:w="142" w:type="dxa"/>
            </w:tcMar>
          </w:tcPr>
          <w:p w14:paraId="627DEA22" w14:textId="77777777" w:rsidR="00474106" w:rsidRPr="0030157A" w:rsidRDefault="2D5A7881" w:rsidP="5DC7A2D2">
            <w:pPr>
              <w:spacing w:after="0"/>
              <w:rPr>
                <w:rFonts w:ascii="Segoe UI" w:eastAsia="Segoe UI" w:hAnsi="Segoe UI" w:cs="Segoe UI"/>
                <w:szCs w:val="21"/>
              </w:rPr>
            </w:pPr>
            <w:r w:rsidRPr="0030157A">
              <w:rPr>
                <w:rFonts w:ascii="Segoe UI" w:eastAsia="Segoe UI" w:hAnsi="Segoe UI" w:cs="Segoe UI"/>
                <w:szCs w:val="21"/>
              </w:rPr>
              <w:t>EDC vendor / platform owner</w:t>
            </w:r>
          </w:p>
        </w:tc>
        <w:tc>
          <w:tcPr>
            <w:tcW w:w="7308" w:type="dxa"/>
            <w:shd w:val="clear" w:color="auto" w:fill="EFEFF0" w:themeFill="text2" w:themeFillTint="33"/>
            <w:tcMar>
              <w:top w:w="142" w:type="dxa"/>
              <w:left w:w="142" w:type="dxa"/>
              <w:bottom w:w="142" w:type="dxa"/>
              <w:right w:w="142" w:type="dxa"/>
            </w:tcMar>
          </w:tcPr>
          <w:p w14:paraId="138BFE75" w14:textId="17D4A07E" w:rsidR="00474106" w:rsidRPr="0030157A" w:rsidRDefault="2D5A7881" w:rsidP="5DC7A2D2">
            <w:pPr>
              <w:spacing w:after="0"/>
              <w:rPr>
                <w:rFonts w:ascii="Segoe UI" w:eastAsia="Segoe UI" w:hAnsi="Segoe UI" w:cs="Segoe UI"/>
                <w:szCs w:val="21"/>
              </w:rPr>
            </w:pPr>
            <w:r w:rsidRPr="0030157A">
              <w:rPr>
                <w:rFonts w:ascii="Segoe UI" w:eastAsia="Segoe UI" w:hAnsi="Segoe UI" w:cs="Segoe UI"/>
                <w:szCs w:val="21"/>
              </w:rPr>
              <w:t xml:space="preserve">Maintain reliable platform-level training completion records where applicable; make training records, certificates, activity histories, or reports accessible where feasible; </w:t>
            </w:r>
            <w:r w:rsidR="0510D92B" w:rsidRPr="0030157A">
              <w:rPr>
                <w:rFonts w:ascii="Segoe UI" w:eastAsia="Segoe UI" w:hAnsi="Segoe UI" w:cs="Segoe UI"/>
                <w:szCs w:val="21"/>
              </w:rPr>
              <w:t>support recognition workflows</w:t>
            </w:r>
            <w:r w:rsidRPr="0030157A">
              <w:rPr>
                <w:rFonts w:ascii="Segoe UI" w:eastAsia="Segoe UI" w:hAnsi="Segoe UI" w:cs="Segoe UI"/>
                <w:szCs w:val="21"/>
              </w:rPr>
              <w:t>; provide role-based training functionality and reporting capabilities that support efficient verification.</w:t>
            </w:r>
          </w:p>
        </w:tc>
      </w:tr>
    </w:tbl>
    <w:p w14:paraId="2B3D1F5E" w14:textId="77777777" w:rsidR="00474106" w:rsidRPr="00973F0D" w:rsidRDefault="00474106" w:rsidP="5DC7A2D2">
      <w:pPr>
        <w:spacing w:after="0"/>
        <w:rPr>
          <w:rFonts w:ascii="Segoe UI" w:eastAsia="Segoe UI" w:hAnsi="Segoe UI" w:cs="Segoe UI"/>
          <w:sz w:val="24"/>
          <w:szCs w:val="24"/>
        </w:rPr>
      </w:pPr>
    </w:p>
    <w:p w14:paraId="62E9347C" w14:textId="77777777" w:rsidR="00474106" w:rsidRPr="00973F0D" w:rsidRDefault="2D5A7881" w:rsidP="5DC7A2D2">
      <w:pPr>
        <w:spacing w:after="0"/>
        <w:rPr>
          <w:rFonts w:ascii="Segoe UI" w:eastAsia="Segoe UI" w:hAnsi="Segoe UI" w:cs="Segoe UI"/>
          <w:b/>
          <w:bCs/>
          <w:sz w:val="24"/>
          <w:szCs w:val="24"/>
        </w:rPr>
      </w:pPr>
      <w:r w:rsidRPr="5DC7A2D2">
        <w:rPr>
          <w:rFonts w:ascii="Segoe UI" w:eastAsia="Segoe UI" w:hAnsi="Segoe UI" w:cs="Segoe UI"/>
          <w:b/>
          <w:bCs/>
          <w:sz w:val="24"/>
          <w:szCs w:val="24"/>
        </w:rPr>
        <w:t>Compliance and audit considerations</w:t>
      </w:r>
    </w:p>
    <w:p w14:paraId="278F62FF" w14:textId="77777777" w:rsidR="00474106" w:rsidRPr="00973F0D" w:rsidRDefault="2D5A7881" w:rsidP="5DC7A2D2">
      <w:pPr>
        <w:spacing w:after="0"/>
        <w:rPr>
          <w:rFonts w:ascii="Segoe UI" w:eastAsia="Segoe UI" w:hAnsi="Segoe UI" w:cs="Segoe UI"/>
          <w:sz w:val="24"/>
          <w:szCs w:val="24"/>
        </w:rPr>
      </w:pPr>
      <w:r w:rsidRPr="5DC7A2D2">
        <w:rPr>
          <w:rFonts w:ascii="Segoe UI" w:eastAsia="Segoe UI" w:hAnsi="Segoe UI" w:cs="Segoe UI"/>
          <w:sz w:val="24"/>
          <w:szCs w:val="24"/>
        </w:rPr>
        <w:t>This policy aligns with regulatory expectations that personnel be qualified by education, training, and experience. Compliance should be demonstrated through documented evidence of competency, consistent application of training standards, clear rationale for training acceptance decisions, completion of required study-specific EDC instruction, and retrievable records that are suitable for audit or inspection readiness.</w:t>
      </w:r>
    </w:p>
    <w:sectPr w:rsidR="00474106" w:rsidRPr="00973F0D" w:rsidSect="00BE32C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780D4" w14:textId="77777777" w:rsidR="006803FA" w:rsidRDefault="006803FA">
      <w:pPr>
        <w:spacing w:after="0" w:line="240" w:lineRule="auto"/>
      </w:pPr>
      <w:r>
        <w:separator/>
      </w:r>
    </w:p>
  </w:endnote>
  <w:endnote w:type="continuationSeparator" w:id="0">
    <w:p w14:paraId="33125572" w14:textId="77777777" w:rsidR="006803FA" w:rsidRDefault="0068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ourier">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5492D54" w14:paraId="0E7AF4E5" w14:textId="77777777" w:rsidTr="05492D54">
      <w:trPr>
        <w:trHeight w:val="300"/>
      </w:trPr>
      <w:tc>
        <w:tcPr>
          <w:tcW w:w="3120" w:type="dxa"/>
        </w:tcPr>
        <w:p w14:paraId="30211148" w14:textId="2EB35E9C" w:rsidR="05492D54" w:rsidRDefault="05492D54" w:rsidP="05492D54">
          <w:pPr>
            <w:pStyle w:val="Header"/>
            <w:ind w:left="-115"/>
          </w:pPr>
        </w:p>
      </w:tc>
      <w:tc>
        <w:tcPr>
          <w:tcW w:w="3120" w:type="dxa"/>
        </w:tcPr>
        <w:p w14:paraId="2FBEF629" w14:textId="55CC261F" w:rsidR="05492D54" w:rsidRDefault="05492D54" w:rsidP="05492D54">
          <w:pPr>
            <w:pStyle w:val="Header"/>
            <w:jc w:val="center"/>
          </w:pPr>
        </w:p>
      </w:tc>
      <w:tc>
        <w:tcPr>
          <w:tcW w:w="3120" w:type="dxa"/>
        </w:tcPr>
        <w:p w14:paraId="5B1ED556" w14:textId="7C5079A7" w:rsidR="05492D54" w:rsidRDefault="05492D54" w:rsidP="05492D54">
          <w:pPr>
            <w:pStyle w:val="Header"/>
            <w:ind w:right="-115"/>
            <w:jc w:val="right"/>
          </w:pPr>
        </w:p>
      </w:tc>
    </w:tr>
  </w:tbl>
  <w:p w14:paraId="0C1B91C4" w14:textId="1FB6864E" w:rsidR="05492D54" w:rsidRDefault="00577448" w:rsidP="05492D54">
    <w:pPr>
      <w:pStyle w:val="Footer"/>
    </w:pPr>
    <w:r>
      <w:rPr>
        <w:noProof/>
      </w:rPr>
      <w:drawing>
        <wp:anchor distT="0" distB="0" distL="114300" distR="114300" simplePos="0" relativeHeight="251661312" behindDoc="0" locked="0" layoutInCell="1" allowOverlap="1" wp14:anchorId="52094AFB" wp14:editId="6A2ABCB1">
          <wp:simplePos x="0" y="0"/>
          <wp:positionH relativeFrom="margin">
            <wp:posOffset>-1433195</wp:posOffset>
          </wp:positionH>
          <wp:positionV relativeFrom="margin">
            <wp:posOffset>4857878</wp:posOffset>
          </wp:positionV>
          <wp:extent cx="8855197" cy="2123923"/>
          <wp:effectExtent l="0" t="1803400" r="0" b="1724660"/>
          <wp:wrapNone/>
          <wp:docPr id="140018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5739EA" w14:textId="77777777" w:rsidR="006803FA" w:rsidRDefault="006803FA">
      <w:pPr>
        <w:spacing w:after="0" w:line="240" w:lineRule="auto"/>
      </w:pPr>
      <w:r>
        <w:separator/>
      </w:r>
    </w:p>
  </w:footnote>
  <w:footnote w:type="continuationSeparator" w:id="0">
    <w:p w14:paraId="63A87094" w14:textId="77777777" w:rsidR="006803FA" w:rsidRDefault="0068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2CC3C" w14:textId="0A696FCE" w:rsidR="05492D54" w:rsidRDefault="05492D54" w:rsidP="05492D54">
    <w:pPr>
      <w:pStyle w:val="Header"/>
      <w:rPr>
        <w:rFonts w:ascii="Segoe UI" w:eastAsia="Segoe UI" w:hAnsi="Segoe UI" w:cs="Segoe UI"/>
        <w:color w:val="003C56" w:themeColor="text1"/>
        <w:sz w:val="20"/>
        <w:szCs w:val="20"/>
      </w:rPr>
    </w:pPr>
    <w:r w:rsidRPr="05492D54">
      <w:rPr>
        <w:rFonts w:ascii="Segoe UI" w:eastAsia="Segoe UI" w:hAnsi="Segoe UI" w:cs="Segoe UI"/>
        <w:b/>
        <w:bCs/>
        <w:color w:val="003C56" w:themeColor="text1"/>
        <w:sz w:val="20"/>
        <w:szCs w:val="20"/>
      </w:rPr>
      <w:t>Site Training Reform: Supporting Tool for EDC Companion Paper</w:t>
    </w:r>
  </w:p>
  <w:p w14:paraId="607D095C" w14:textId="1952E934" w:rsidR="05492D54" w:rsidRDefault="05492D54" w:rsidP="05492D54">
    <w:pPr>
      <w:pStyle w:val="Header"/>
      <w:rPr>
        <w:rFonts w:ascii="Segoe UI" w:eastAsia="Segoe UI" w:hAnsi="Segoe UI" w:cs="Segoe UI"/>
        <w:color w:val="003C56" w:themeColor="text1"/>
        <w:sz w:val="20"/>
        <w:szCs w:val="20"/>
      </w:rPr>
    </w:pPr>
    <w:r w:rsidRPr="05492D54">
      <w:rPr>
        <w:rFonts w:ascii="Segoe UI" w:eastAsia="Segoe UI" w:hAnsi="Segoe UI" w:cs="Segoe UI"/>
        <w:color w:val="003C56" w:themeColor="text1"/>
        <w:sz w:val="20"/>
        <w:szCs w:val="20"/>
      </w:rPr>
      <w:t>Site-Sponsor Consortium | An Advarra Initiative</w:t>
    </w:r>
  </w:p>
  <w:p w14:paraId="50E7228A" w14:textId="53CDF82C" w:rsidR="05492D54" w:rsidRDefault="00577448" w:rsidP="05492D54">
    <w:pPr>
      <w:pStyle w:val="Header"/>
    </w:pPr>
    <w:r>
      <w:rPr>
        <w:noProof/>
      </w:rPr>
      <w:drawing>
        <wp:anchor distT="0" distB="0" distL="114300" distR="114300" simplePos="0" relativeHeight="251659264" behindDoc="0" locked="0" layoutInCell="1" allowOverlap="1" wp14:anchorId="654AA32B" wp14:editId="7467D2A3">
          <wp:simplePos x="0" y="0"/>
          <wp:positionH relativeFrom="margin">
            <wp:posOffset>-1433195</wp:posOffset>
          </wp:positionH>
          <wp:positionV relativeFrom="margin">
            <wp:posOffset>1237044</wp:posOffset>
          </wp:positionV>
          <wp:extent cx="8855197" cy="2123923"/>
          <wp:effectExtent l="0" t="1803400" r="0" b="1724660"/>
          <wp:wrapNone/>
          <wp:docPr id="31339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17296" name="Picture 1033817296"/>
                  <pic:cNvPicPr/>
                </pic:nvPicPr>
                <pic:blipFill>
                  <a:blip r:embed="rId1">
                    <a:alphaModFix amt="10000"/>
                  </a:blip>
                  <a:stretch>
                    <a:fillRect/>
                  </a:stretch>
                </pic:blipFill>
                <pic:spPr>
                  <a:xfrm rot="19334964">
                    <a:off x="0" y="0"/>
                    <a:ext cx="8855197" cy="21239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69250D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AB034B"/>
    <w:multiLevelType w:val="hybridMultilevel"/>
    <w:tmpl w:val="F7368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81834"/>
    <w:multiLevelType w:val="hybridMultilevel"/>
    <w:tmpl w:val="86223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D32B27"/>
    <w:multiLevelType w:val="hybridMultilevel"/>
    <w:tmpl w:val="48BA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295832"/>
    <w:multiLevelType w:val="hybridMultilevel"/>
    <w:tmpl w:val="90E87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877741">
    <w:abstractNumId w:val="8"/>
  </w:num>
  <w:num w:numId="2" w16cid:durableId="1392121857">
    <w:abstractNumId w:val="6"/>
  </w:num>
  <w:num w:numId="3" w16cid:durableId="843325741">
    <w:abstractNumId w:val="5"/>
  </w:num>
  <w:num w:numId="4" w16cid:durableId="1772357602">
    <w:abstractNumId w:val="4"/>
  </w:num>
  <w:num w:numId="5" w16cid:durableId="1810589828">
    <w:abstractNumId w:val="7"/>
  </w:num>
  <w:num w:numId="6" w16cid:durableId="716902344">
    <w:abstractNumId w:val="3"/>
  </w:num>
  <w:num w:numId="7" w16cid:durableId="1527213752">
    <w:abstractNumId w:val="2"/>
  </w:num>
  <w:num w:numId="8" w16cid:durableId="1163817003">
    <w:abstractNumId w:val="1"/>
  </w:num>
  <w:num w:numId="9" w16cid:durableId="1607738763">
    <w:abstractNumId w:val="0"/>
  </w:num>
  <w:num w:numId="10" w16cid:durableId="1076631565">
    <w:abstractNumId w:val="10"/>
  </w:num>
  <w:num w:numId="11" w16cid:durableId="914629731">
    <w:abstractNumId w:val="9"/>
  </w:num>
  <w:num w:numId="12" w16cid:durableId="1528374433">
    <w:abstractNumId w:val="12"/>
  </w:num>
  <w:num w:numId="13" w16cid:durableId="130773662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D5A"/>
    <w:rsid w:val="00034616"/>
    <w:rsid w:val="0006063C"/>
    <w:rsid w:val="000D69D2"/>
    <w:rsid w:val="0015074B"/>
    <w:rsid w:val="00211B82"/>
    <w:rsid w:val="0022641D"/>
    <w:rsid w:val="0029639D"/>
    <w:rsid w:val="002E35F2"/>
    <w:rsid w:val="002F0C73"/>
    <w:rsid w:val="0030157A"/>
    <w:rsid w:val="00326F90"/>
    <w:rsid w:val="003326A9"/>
    <w:rsid w:val="004269A9"/>
    <w:rsid w:val="004670CA"/>
    <w:rsid w:val="00474106"/>
    <w:rsid w:val="00577448"/>
    <w:rsid w:val="00662261"/>
    <w:rsid w:val="006803FA"/>
    <w:rsid w:val="00774F25"/>
    <w:rsid w:val="007F47D1"/>
    <w:rsid w:val="0083664E"/>
    <w:rsid w:val="00847D53"/>
    <w:rsid w:val="008EA35B"/>
    <w:rsid w:val="00973F0D"/>
    <w:rsid w:val="009D7CE8"/>
    <w:rsid w:val="00AA1D8D"/>
    <w:rsid w:val="00AA60BB"/>
    <w:rsid w:val="00AE083C"/>
    <w:rsid w:val="00B20EEC"/>
    <w:rsid w:val="00B47730"/>
    <w:rsid w:val="00B72DC0"/>
    <w:rsid w:val="00BA0FB2"/>
    <w:rsid w:val="00BB0F89"/>
    <w:rsid w:val="00BE32C2"/>
    <w:rsid w:val="00BE69CE"/>
    <w:rsid w:val="00C473DC"/>
    <w:rsid w:val="00CB0664"/>
    <w:rsid w:val="00D14EAD"/>
    <w:rsid w:val="00D4638F"/>
    <w:rsid w:val="00D5190D"/>
    <w:rsid w:val="00F4750C"/>
    <w:rsid w:val="00FC693F"/>
    <w:rsid w:val="0510D92B"/>
    <w:rsid w:val="05492D54"/>
    <w:rsid w:val="0978A79F"/>
    <w:rsid w:val="14EFA547"/>
    <w:rsid w:val="24E0EB1A"/>
    <w:rsid w:val="2A35810C"/>
    <w:rsid w:val="2D5A7881"/>
    <w:rsid w:val="306688F1"/>
    <w:rsid w:val="3B069629"/>
    <w:rsid w:val="40090689"/>
    <w:rsid w:val="4AD8F9F9"/>
    <w:rsid w:val="4E307AF9"/>
    <w:rsid w:val="5DC7A2D2"/>
    <w:rsid w:val="6CAE1849"/>
    <w:rsid w:val="73DAB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DAD0C74-D8D0-4A97-A74D-5E7D3F39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5171"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273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273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85C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5171"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85C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3C54"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5171"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5171" w:themeColor="accent1"/>
    </w:rPr>
  </w:style>
  <w:style w:type="paragraph" w:styleId="Title">
    <w:name w:val="Title"/>
    <w:basedOn w:val="Normal"/>
    <w:next w:val="Normal"/>
    <w:link w:val="TitleChar"/>
    <w:uiPriority w:val="10"/>
    <w:qFormat/>
    <w:rsid w:val="00FC693F"/>
    <w:pPr>
      <w:pBdr>
        <w:bottom w:val="single" w:sz="8" w:space="4" w:color="005171" w:themeColor="accent1"/>
      </w:pBdr>
      <w:spacing w:after="300" w:line="240" w:lineRule="auto"/>
      <w:contextualSpacing/>
    </w:pPr>
    <w:rPr>
      <w:rFonts w:asciiTheme="majorHAnsi" w:eastAsiaTheme="majorEastAsia" w:hAnsiTheme="majorHAnsi" w:cstheme="majorBidi"/>
      <w:color w:val="828789"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828789"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5171"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5171"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3C56" w:themeColor="text1"/>
    </w:rPr>
  </w:style>
  <w:style w:type="character" w:customStyle="1" w:styleId="QuoteChar">
    <w:name w:val="Quote Char"/>
    <w:basedOn w:val="DefaultParagraphFont"/>
    <w:link w:val="Quote"/>
    <w:uiPriority w:val="29"/>
    <w:rsid w:val="00FC693F"/>
    <w:rPr>
      <w:i/>
      <w:iCs/>
      <w:color w:val="003C56"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5171"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273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273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85C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5171"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85C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5171"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5171" w:themeColor="accent1"/>
      </w:pBdr>
      <w:spacing w:before="200" w:after="280"/>
      <w:ind w:left="936" w:right="936"/>
    </w:pPr>
    <w:rPr>
      <w:b/>
      <w:bCs/>
      <w:i/>
      <w:iCs/>
      <w:color w:val="005171" w:themeColor="accent1"/>
    </w:rPr>
  </w:style>
  <w:style w:type="character" w:customStyle="1" w:styleId="IntenseQuoteChar">
    <w:name w:val="Intense Quote Char"/>
    <w:basedOn w:val="DefaultParagraphFont"/>
    <w:link w:val="IntenseQuote"/>
    <w:uiPriority w:val="30"/>
    <w:rsid w:val="00FC693F"/>
    <w:rPr>
      <w:b/>
      <w:bCs/>
      <w:i/>
      <w:iCs/>
      <w:color w:val="005171" w:themeColor="accent1"/>
    </w:rPr>
  </w:style>
  <w:style w:type="character" w:styleId="SubtleEmphasis">
    <w:name w:val="Subtle Emphasis"/>
    <w:basedOn w:val="DefaultParagraphFont"/>
    <w:uiPriority w:val="19"/>
    <w:qFormat/>
    <w:rsid w:val="00FC693F"/>
    <w:rPr>
      <w:i/>
      <w:iCs/>
      <w:color w:val="2BBEFF" w:themeColor="text1" w:themeTint="7F"/>
    </w:rPr>
  </w:style>
  <w:style w:type="character" w:styleId="IntenseEmphasis">
    <w:name w:val="Intense Emphasis"/>
    <w:basedOn w:val="DefaultParagraphFont"/>
    <w:uiPriority w:val="21"/>
    <w:qFormat/>
    <w:rsid w:val="00FC693F"/>
    <w:rPr>
      <w:b/>
      <w:bCs/>
      <w:i/>
      <w:iCs/>
      <w:color w:val="005171" w:themeColor="accent1"/>
    </w:rPr>
  </w:style>
  <w:style w:type="character" w:styleId="SubtleReference">
    <w:name w:val="Subtle Reference"/>
    <w:basedOn w:val="DefaultParagraphFont"/>
    <w:uiPriority w:val="31"/>
    <w:qFormat/>
    <w:rsid w:val="00FC693F"/>
    <w:rPr>
      <w:smallCaps/>
      <w:color w:val="003C56" w:themeColor="accent2"/>
      <w:u w:val="single"/>
    </w:rPr>
  </w:style>
  <w:style w:type="character" w:styleId="IntenseReference">
    <w:name w:val="Intense Reference"/>
    <w:basedOn w:val="DefaultParagraphFont"/>
    <w:uiPriority w:val="32"/>
    <w:qFormat/>
    <w:rsid w:val="00FC693F"/>
    <w:rPr>
      <w:b/>
      <w:bCs/>
      <w:smallCaps/>
      <w:color w:val="003C5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2C40" w:themeColor="text1" w:themeShade="BF"/>
    </w:rPr>
    <w:tblPr>
      <w:tblStyleRowBandSize w:val="1"/>
      <w:tblStyleColBandSize w:val="1"/>
      <w:tblBorders>
        <w:top w:val="single" w:sz="8" w:space="0" w:color="003C56" w:themeColor="text1"/>
        <w:bottom w:val="single" w:sz="8" w:space="0" w:color="003C56" w:themeColor="text1"/>
      </w:tblBorders>
    </w:tblPr>
    <w:tblStylePr w:type="fir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lastRow">
      <w:pPr>
        <w:spacing w:before="0" w:after="0" w:line="240" w:lineRule="auto"/>
      </w:pPr>
      <w:rPr>
        <w:b/>
        <w:bCs/>
      </w:rPr>
      <w:tblPr/>
      <w:tcPr>
        <w:tcBorders>
          <w:top w:val="single" w:sz="8" w:space="0" w:color="003C56" w:themeColor="text1"/>
          <w:left w:val="nil"/>
          <w:bottom w:val="single" w:sz="8" w:space="0" w:color="003C5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left w:val="nil"/>
          <w:right w:val="nil"/>
          <w:insideH w:val="nil"/>
          <w:insideV w:val="nil"/>
        </w:tcBorders>
        <w:shd w:val="clear" w:color="auto" w:fill="96DEFF" w:themeFill="text1" w:themeFillTint="3F"/>
      </w:tcPr>
    </w:tblStylePr>
  </w:style>
  <w:style w:type="table" w:styleId="LightShading-Accent1">
    <w:name w:val="Light Shading Accent 1"/>
    <w:basedOn w:val="TableNormal"/>
    <w:uiPriority w:val="60"/>
    <w:rsid w:val="00FC693F"/>
    <w:pPr>
      <w:spacing w:after="0" w:line="240" w:lineRule="auto"/>
    </w:pPr>
    <w:rPr>
      <w:color w:val="003C54" w:themeColor="accent1" w:themeShade="BF"/>
    </w:rPr>
    <w:tblPr>
      <w:tblStyleRowBandSize w:val="1"/>
      <w:tblStyleColBandSize w:val="1"/>
      <w:tblBorders>
        <w:top w:val="single" w:sz="8" w:space="0" w:color="005171" w:themeColor="accent1"/>
        <w:bottom w:val="single" w:sz="8" w:space="0" w:color="005171" w:themeColor="accent1"/>
      </w:tblBorders>
    </w:tblPr>
    <w:tblStylePr w:type="fir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lastRow">
      <w:pPr>
        <w:spacing w:before="0" w:after="0" w:line="240" w:lineRule="auto"/>
      </w:pPr>
      <w:rPr>
        <w:b/>
        <w:bCs/>
      </w:rPr>
      <w:tblPr/>
      <w:tcPr>
        <w:tcBorders>
          <w:top w:val="single" w:sz="8" w:space="0" w:color="005171" w:themeColor="accent1"/>
          <w:left w:val="nil"/>
          <w:bottom w:val="single" w:sz="8" w:space="0" w:color="00517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left w:val="nil"/>
          <w:right w:val="nil"/>
          <w:insideH w:val="nil"/>
          <w:insideV w:val="nil"/>
        </w:tcBorders>
        <w:shd w:val="clear" w:color="auto" w:fill="9CE2FF" w:themeFill="accent1" w:themeFillTint="3F"/>
      </w:tcPr>
    </w:tblStylePr>
  </w:style>
  <w:style w:type="table" w:styleId="LightShading-Accent2">
    <w:name w:val="Light Shading Accent 2"/>
    <w:basedOn w:val="TableNormal"/>
    <w:uiPriority w:val="60"/>
    <w:rsid w:val="00FC693F"/>
    <w:pPr>
      <w:spacing w:after="0" w:line="240" w:lineRule="auto"/>
    </w:pPr>
    <w:rPr>
      <w:color w:val="002C40" w:themeColor="accent2" w:themeShade="BF"/>
    </w:rPr>
    <w:tblPr>
      <w:tblStyleRowBandSize w:val="1"/>
      <w:tblStyleColBandSize w:val="1"/>
      <w:tblBorders>
        <w:top w:val="single" w:sz="8" w:space="0" w:color="003C56" w:themeColor="accent2"/>
        <w:bottom w:val="single" w:sz="8" w:space="0" w:color="003C56" w:themeColor="accent2"/>
      </w:tblBorders>
    </w:tblPr>
    <w:tblStylePr w:type="fir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lastRow">
      <w:pPr>
        <w:spacing w:before="0" w:after="0" w:line="240" w:lineRule="auto"/>
      </w:pPr>
      <w:rPr>
        <w:b/>
        <w:bCs/>
      </w:rPr>
      <w:tblPr/>
      <w:tcPr>
        <w:tcBorders>
          <w:top w:val="single" w:sz="8" w:space="0" w:color="003C56" w:themeColor="accent2"/>
          <w:left w:val="nil"/>
          <w:bottom w:val="single" w:sz="8" w:space="0" w:color="003C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left w:val="nil"/>
          <w:right w:val="nil"/>
          <w:insideH w:val="nil"/>
          <w:insideV w:val="nil"/>
        </w:tcBorders>
        <w:shd w:val="clear" w:color="auto" w:fill="96DEFF" w:themeFill="accent2" w:themeFillTint="3F"/>
      </w:tcPr>
    </w:tblStylePr>
  </w:style>
  <w:style w:type="table" w:styleId="LightShading-Accent3">
    <w:name w:val="Light Shading Accent 3"/>
    <w:basedOn w:val="TableNormal"/>
    <w:uiPriority w:val="60"/>
    <w:rsid w:val="00FC693F"/>
    <w:pPr>
      <w:spacing w:after="0" w:line="240" w:lineRule="auto"/>
    </w:pPr>
    <w:rPr>
      <w:color w:val="4C388D" w:themeColor="accent3" w:themeShade="BF"/>
    </w:rPr>
    <w:tblPr>
      <w:tblStyleRowBandSize w:val="1"/>
      <w:tblStyleColBandSize w:val="1"/>
      <w:tblBorders>
        <w:top w:val="single" w:sz="8" w:space="0" w:color="6950B9" w:themeColor="accent3"/>
        <w:bottom w:val="single" w:sz="8" w:space="0" w:color="6950B9" w:themeColor="accent3"/>
      </w:tblBorders>
    </w:tblPr>
    <w:tblStylePr w:type="fir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lastRow">
      <w:pPr>
        <w:spacing w:before="0" w:after="0" w:line="240" w:lineRule="auto"/>
      </w:pPr>
      <w:rPr>
        <w:b/>
        <w:bCs/>
      </w:rPr>
      <w:tblPr/>
      <w:tcPr>
        <w:tcBorders>
          <w:top w:val="single" w:sz="8" w:space="0" w:color="6950B9" w:themeColor="accent3"/>
          <w:left w:val="nil"/>
          <w:bottom w:val="single" w:sz="8" w:space="0" w:color="6950B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left w:val="nil"/>
          <w:right w:val="nil"/>
          <w:insideH w:val="nil"/>
          <w:insideV w:val="nil"/>
        </w:tcBorders>
        <w:shd w:val="clear" w:color="auto" w:fill="D9D3ED" w:themeFill="accent3" w:themeFillTint="3F"/>
      </w:tcPr>
    </w:tblStylePr>
  </w:style>
  <w:style w:type="table" w:styleId="LightShading-Accent4">
    <w:name w:val="Light Shading Accent 4"/>
    <w:basedOn w:val="TableNormal"/>
    <w:uiPriority w:val="60"/>
    <w:rsid w:val="00FC693F"/>
    <w:pPr>
      <w:spacing w:after="0" w:line="240" w:lineRule="auto"/>
    </w:pPr>
    <w:rPr>
      <w:color w:val="90C10A" w:themeColor="accent4" w:themeShade="BF"/>
    </w:rPr>
    <w:tblPr>
      <w:tblStyleRowBandSize w:val="1"/>
      <w:tblStyleColBandSize w:val="1"/>
      <w:tblBorders>
        <w:top w:val="single" w:sz="8" w:space="0" w:color="BBF31E" w:themeColor="accent4"/>
        <w:bottom w:val="single" w:sz="8" w:space="0" w:color="BBF31E" w:themeColor="accent4"/>
      </w:tblBorders>
    </w:tblPr>
    <w:tblStylePr w:type="fir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lastRow">
      <w:pPr>
        <w:spacing w:before="0" w:after="0" w:line="240" w:lineRule="auto"/>
      </w:pPr>
      <w:rPr>
        <w:b/>
        <w:bCs/>
      </w:rPr>
      <w:tblPr/>
      <w:tcPr>
        <w:tcBorders>
          <w:top w:val="single" w:sz="8" w:space="0" w:color="BBF31E" w:themeColor="accent4"/>
          <w:left w:val="nil"/>
          <w:bottom w:val="single" w:sz="8" w:space="0" w:color="BBF3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left w:val="nil"/>
          <w:right w:val="nil"/>
          <w:insideH w:val="nil"/>
          <w:insideV w:val="nil"/>
        </w:tcBorders>
        <w:shd w:val="clear" w:color="auto" w:fill="EEFCC7" w:themeFill="accent4" w:themeFillTint="3F"/>
      </w:tcPr>
    </w:tblStylePr>
  </w:style>
  <w:style w:type="table" w:styleId="LightShading-Accent5">
    <w:name w:val="Light Shading Accent 5"/>
    <w:basedOn w:val="TableNormal"/>
    <w:uiPriority w:val="60"/>
    <w:rsid w:val="00FC693F"/>
    <w:pPr>
      <w:spacing w:after="0" w:line="240" w:lineRule="auto"/>
    </w:pPr>
    <w:rPr>
      <w:color w:val="6D9E00" w:themeColor="accent5" w:themeShade="BF"/>
    </w:rPr>
    <w:tblPr>
      <w:tblStyleRowBandSize w:val="1"/>
      <w:tblStyleColBandSize w:val="1"/>
      <w:tblBorders>
        <w:top w:val="single" w:sz="8" w:space="0" w:color="92D300" w:themeColor="accent5"/>
        <w:bottom w:val="single" w:sz="8" w:space="0" w:color="92D300" w:themeColor="accent5"/>
      </w:tblBorders>
    </w:tblPr>
    <w:tblStylePr w:type="fir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lastRow">
      <w:pPr>
        <w:spacing w:before="0" w:after="0" w:line="240" w:lineRule="auto"/>
      </w:pPr>
      <w:rPr>
        <w:b/>
        <w:bCs/>
      </w:rPr>
      <w:tblPr/>
      <w:tcPr>
        <w:tcBorders>
          <w:top w:val="single" w:sz="8" w:space="0" w:color="92D300" w:themeColor="accent5"/>
          <w:left w:val="nil"/>
          <w:bottom w:val="single" w:sz="8" w:space="0" w:color="9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left w:val="nil"/>
          <w:right w:val="nil"/>
          <w:insideH w:val="nil"/>
          <w:insideV w:val="nil"/>
        </w:tcBorders>
        <w:shd w:val="clear" w:color="auto" w:fill="E8FFB5" w:themeFill="accent5" w:themeFillTint="3F"/>
      </w:tcPr>
    </w:tblStylePr>
  </w:style>
  <w:style w:type="table" w:styleId="LightShading-Accent6">
    <w:name w:val="Light Shading Accent 6"/>
    <w:basedOn w:val="TableNormal"/>
    <w:uiPriority w:val="60"/>
    <w:rsid w:val="00FC693F"/>
    <w:pPr>
      <w:spacing w:after="0" w:line="240" w:lineRule="auto"/>
    </w:pPr>
    <w:rPr>
      <w:color w:val="506D01" w:themeColor="accent6" w:themeShade="BF"/>
    </w:rPr>
    <w:tblPr>
      <w:tblStyleRowBandSize w:val="1"/>
      <w:tblStyleColBandSize w:val="1"/>
      <w:tblBorders>
        <w:top w:val="single" w:sz="8" w:space="0" w:color="6C9302" w:themeColor="accent6"/>
        <w:bottom w:val="single" w:sz="8" w:space="0" w:color="6C9302" w:themeColor="accent6"/>
      </w:tblBorders>
    </w:tblPr>
    <w:tblStylePr w:type="fir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lastRow">
      <w:pPr>
        <w:spacing w:before="0" w:after="0" w:line="240" w:lineRule="auto"/>
      </w:pPr>
      <w:rPr>
        <w:b/>
        <w:bCs/>
      </w:rPr>
      <w:tblPr/>
      <w:tcPr>
        <w:tcBorders>
          <w:top w:val="single" w:sz="8" w:space="0" w:color="6C9302" w:themeColor="accent6"/>
          <w:left w:val="nil"/>
          <w:bottom w:val="single" w:sz="8" w:space="0" w:color="6C9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left w:val="nil"/>
          <w:right w:val="nil"/>
          <w:insideH w:val="nil"/>
          <w:insideV w:val="nil"/>
        </w:tcBorders>
        <w:shd w:val="clear" w:color="auto" w:fill="E6FDA6"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pPr>
        <w:spacing w:before="0" w:after="0" w:line="240" w:lineRule="auto"/>
      </w:pPr>
      <w:rPr>
        <w:b/>
        <w:bCs/>
        <w:color w:val="FFFFFF" w:themeColor="background1"/>
      </w:rPr>
      <w:tblPr/>
      <w:tcPr>
        <w:shd w:val="clear" w:color="auto" w:fill="003C56" w:themeFill="text1"/>
      </w:tcPr>
    </w:tblStylePr>
    <w:tblStylePr w:type="lastRow">
      <w:pPr>
        <w:spacing w:before="0" w:after="0" w:line="240" w:lineRule="auto"/>
      </w:pPr>
      <w:rPr>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tcBorders>
      </w:tcPr>
    </w:tblStylePr>
    <w:tblStylePr w:type="firstCol">
      <w:rPr>
        <w:b/>
        <w:bCs/>
      </w:rPr>
    </w:tblStylePr>
    <w:tblStylePr w:type="lastCol">
      <w:rPr>
        <w:b/>
        <w:bCs/>
      </w:r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pPr>
        <w:spacing w:before="0" w:after="0" w:line="240" w:lineRule="auto"/>
      </w:pPr>
      <w:rPr>
        <w:b/>
        <w:bCs/>
        <w:color w:val="FFFFFF" w:themeColor="background1"/>
      </w:rPr>
      <w:tblPr/>
      <w:tcPr>
        <w:shd w:val="clear" w:color="auto" w:fill="005171" w:themeFill="accent1"/>
      </w:tcPr>
    </w:tblStylePr>
    <w:tblStylePr w:type="lastRow">
      <w:pPr>
        <w:spacing w:before="0" w:after="0" w:line="240" w:lineRule="auto"/>
      </w:pPr>
      <w:rPr>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tcBorders>
      </w:tcPr>
    </w:tblStylePr>
    <w:tblStylePr w:type="firstCol">
      <w:rPr>
        <w:b/>
        <w:bCs/>
      </w:rPr>
    </w:tblStylePr>
    <w:tblStylePr w:type="lastCol">
      <w:rPr>
        <w:b/>
        <w:bCs/>
      </w:r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pPr>
        <w:spacing w:before="0" w:after="0" w:line="240" w:lineRule="auto"/>
      </w:pPr>
      <w:rPr>
        <w:b/>
        <w:bCs/>
        <w:color w:val="FFFFFF" w:themeColor="background1"/>
      </w:rPr>
      <w:tblPr/>
      <w:tcPr>
        <w:shd w:val="clear" w:color="auto" w:fill="003C56" w:themeFill="accent2"/>
      </w:tcPr>
    </w:tblStylePr>
    <w:tblStylePr w:type="lastRow">
      <w:pPr>
        <w:spacing w:before="0" w:after="0" w:line="240" w:lineRule="auto"/>
      </w:pPr>
      <w:rPr>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tcBorders>
      </w:tcPr>
    </w:tblStylePr>
    <w:tblStylePr w:type="firstCol">
      <w:rPr>
        <w:b/>
        <w:bCs/>
      </w:rPr>
    </w:tblStylePr>
    <w:tblStylePr w:type="lastCol">
      <w:rPr>
        <w:b/>
        <w:bCs/>
      </w:r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pPr>
        <w:spacing w:before="0" w:after="0" w:line="240" w:lineRule="auto"/>
      </w:pPr>
      <w:rPr>
        <w:b/>
        <w:bCs/>
        <w:color w:val="FFFFFF" w:themeColor="background1"/>
      </w:rPr>
      <w:tblPr/>
      <w:tcPr>
        <w:shd w:val="clear" w:color="auto" w:fill="6950B9" w:themeFill="accent3"/>
      </w:tcPr>
    </w:tblStylePr>
    <w:tblStylePr w:type="lastRow">
      <w:pPr>
        <w:spacing w:before="0" w:after="0" w:line="240" w:lineRule="auto"/>
      </w:pPr>
      <w:rPr>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tcBorders>
      </w:tcPr>
    </w:tblStylePr>
    <w:tblStylePr w:type="firstCol">
      <w:rPr>
        <w:b/>
        <w:bCs/>
      </w:rPr>
    </w:tblStylePr>
    <w:tblStylePr w:type="lastCol">
      <w:rPr>
        <w:b/>
        <w:bCs/>
      </w:r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pPr>
        <w:spacing w:before="0" w:after="0" w:line="240" w:lineRule="auto"/>
      </w:pPr>
      <w:rPr>
        <w:b/>
        <w:bCs/>
        <w:color w:val="FFFFFF" w:themeColor="background1"/>
      </w:rPr>
      <w:tblPr/>
      <w:tcPr>
        <w:shd w:val="clear" w:color="auto" w:fill="BBF31E" w:themeFill="accent4"/>
      </w:tcPr>
    </w:tblStylePr>
    <w:tblStylePr w:type="lastRow">
      <w:pPr>
        <w:spacing w:before="0" w:after="0" w:line="240" w:lineRule="auto"/>
      </w:pPr>
      <w:rPr>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tcBorders>
      </w:tcPr>
    </w:tblStylePr>
    <w:tblStylePr w:type="firstCol">
      <w:rPr>
        <w:b/>
        <w:bCs/>
      </w:rPr>
    </w:tblStylePr>
    <w:tblStylePr w:type="lastCol">
      <w:rPr>
        <w:b/>
        <w:bCs/>
      </w:r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pPr>
        <w:spacing w:before="0" w:after="0" w:line="240" w:lineRule="auto"/>
      </w:pPr>
      <w:rPr>
        <w:b/>
        <w:bCs/>
        <w:color w:val="FFFFFF" w:themeColor="background1"/>
      </w:rPr>
      <w:tblPr/>
      <w:tcPr>
        <w:shd w:val="clear" w:color="auto" w:fill="92D300" w:themeFill="accent5"/>
      </w:tcPr>
    </w:tblStylePr>
    <w:tblStylePr w:type="lastRow">
      <w:pPr>
        <w:spacing w:before="0" w:after="0" w:line="240" w:lineRule="auto"/>
      </w:pPr>
      <w:rPr>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tcBorders>
      </w:tcPr>
    </w:tblStylePr>
    <w:tblStylePr w:type="firstCol">
      <w:rPr>
        <w:b/>
        <w:bCs/>
      </w:rPr>
    </w:tblStylePr>
    <w:tblStylePr w:type="lastCol">
      <w:rPr>
        <w:b/>
        <w:bCs/>
      </w:r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pPr>
        <w:spacing w:before="0" w:after="0" w:line="240" w:lineRule="auto"/>
      </w:pPr>
      <w:rPr>
        <w:b/>
        <w:bCs/>
        <w:color w:val="FFFFFF" w:themeColor="background1"/>
      </w:rPr>
      <w:tblPr/>
      <w:tcPr>
        <w:shd w:val="clear" w:color="auto" w:fill="6C9302" w:themeFill="accent6"/>
      </w:tcPr>
    </w:tblStylePr>
    <w:tblStylePr w:type="lastRow">
      <w:pPr>
        <w:spacing w:before="0" w:after="0" w:line="240" w:lineRule="auto"/>
      </w:pPr>
      <w:rPr>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tcBorders>
      </w:tcPr>
    </w:tblStylePr>
    <w:tblStylePr w:type="firstCol">
      <w:rPr>
        <w:b/>
        <w:bCs/>
      </w:rPr>
    </w:tblStylePr>
    <w:tblStylePr w:type="lastCol">
      <w:rPr>
        <w:b/>
        <w:bCs/>
      </w:r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18" w:space="0" w:color="003C56" w:themeColor="text1"/>
          <w:right w:val="single" w:sz="8" w:space="0" w:color="003C56" w:themeColor="text1"/>
          <w:insideH w:val="nil"/>
          <w:insideV w:val="single" w:sz="8" w:space="0" w:color="003C5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text1"/>
          <w:left w:val="single" w:sz="8" w:space="0" w:color="003C56" w:themeColor="text1"/>
          <w:bottom w:val="single" w:sz="8" w:space="0" w:color="003C56" w:themeColor="text1"/>
          <w:right w:val="single" w:sz="8" w:space="0" w:color="003C56" w:themeColor="text1"/>
          <w:insideH w:val="nil"/>
          <w:insideV w:val="single" w:sz="8" w:space="0" w:color="003C5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text1"/>
          <w:left w:val="single" w:sz="8" w:space="0" w:color="003C56" w:themeColor="text1"/>
          <w:bottom w:val="single" w:sz="8" w:space="0" w:color="003C56" w:themeColor="text1"/>
          <w:right w:val="single" w:sz="8" w:space="0" w:color="003C56" w:themeColor="text1"/>
        </w:tcBorders>
      </w:tcPr>
    </w:tblStylePr>
    <w:tblStylePr w:type="band1Vert">
      <w:tblPr/>
      <w:tcPr>
        <w:tcBorders>
          <w:top w:val="single" w:sz="8" w:space="0" w:color="003C56" w:themeColor="text1"/>
          <w:left w:val="single" w:sz="8" w:space="0" w:color="003C56" w:themeColor="text1"/>
          <w:bottom w:val="single" w:sz="8" w:space="0" w:color="003C56" w:themeColor="text1"/>
          <w:right w:val="single" w:sz="8" w:space="0" w:color="003C56" w:themeColor="text1"/>
        </w:tcBorders>
        <w:shd w:val="clear" w:color="auto" w:fill="96DEFF" w:themeFill="text1" w:themeFillTint="3F"/>
      </w:tcPr>
    </w:tblStylePr>
    <w:tblStylePr w:type="band1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shd w:val="clear" w:color="auto" w:fill="96DEFF" w:themeFill="text1" w:themeFillTint="3F"/>
      </w:tcPr>
    </w:tblStylePr>
    <w:tblStylePr w:type="band2Horz">
      <w:tblPr/>
      <w:tcPr>
        <w:tcBorders>
          <w:top w:val="single" w:sz="8" w:space="0" w:color="003C56" w:themeColor="text1"/>
          <w:left w:val="single" w:sz="8" w:space="0" w:color="003C56" w:themeColor="text1"/>
          <w:bottom w:val="single" w:sz="8" w:space="0" w:color="003C56" w:themeColor="text1"/>
          <w:right w:val="single" w:sz="8" w:space="0" w:color="003C56" w:themeColor="text1"/>
          <w:insideV w:val="single" w:sz="8" w:space="0" w:color="003C56"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18" w:space="0" w:color="005171" w:themeColor="accent1"/>
          <w:right w:val="single" w:sz="8" w:space="0" w:color="005171" w:themeColor="accent1"/>
          <w:insideH w:val="nil"/>
          <w:insideV w:val="single" w:sz="8" w:space="0" w:color="00517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171" w:themeColor="accent1"/>
          <w:left w:val="single" w:sz="8" w:space="0" w:color="005171" w:themeColor="accent1"/>
          <w:bottom w:val="single" w:sz="8" w:space="0" w:color="005171" w:themeColor="accent1"/>
          <w:right w:val="single" w:sz="8" w:space="0" w:color="005171" w:themeColor="accent1"/>
          <w:insideH w:val="nil"/>
          <w:insideV w:val="single" w:sz="8" w:space="0" w:color="00517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tcPr>
    </w:tblStylePr>
    <w:tblStylePr w:type="band1Vert">
      <w:tblPr/>
      <w:tcPr>
        <w:tcBorders>
          <w:top w:val="single" w:sz="8" w:space="0" w:color="005171" w:themeColor="accent1"/>
          <w:left w:val="single" w:sz="8" w:space="0" w:color="005171" w:themeColor="accent1"/>
          <w:bottom w:val="single" w:sz="8" w:space="0" w:color="005171" w:themeColor="accent1"/>
          <w:right w:val="single" w:sz="8" w:space="0" w:color="005171" w:themeColor="accent1"/>
        </w:tcBorders>
        <w:shd w:val="clear" w:color="auto" w:fill="9CE2FF" w:themeFill="accent1" w:themeFillTint="3F"/>
      </w:tcPr>
    </w:tblStylePr>
    <w:tblStylePr w:type="band1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shd w:val="clear" w:color="auto" w:fill="9CE2FF" w:themeFill="accent1" w:themeFillTint="3F"/>
      </w:tcPr>
    </w:tblStylePr>
    <w:tblStylePr w:type="band2Horz">
      <w:tblPr/>
      <w:tcPr>
        <w:tcBorders>
          <w:top w:val="single" w:sz="8" w:space="0" w:color="005171" w:themeColor="accent1"/>
          <w:left w:val="single" w:sz="8" w:space="0" w:color="005171" w:themeColor="accent1"/>
          <w:bottom w:val="single" w:sz="8" w:space="0" w:color="005171" w:themeColor="accent1"/>
          <w:right w:val="single" w:sz="8" w:space="0" w:color="005171" w:themeColor="accent1"/>
          <w:insideV w:val="single" w:sz="8" w:space="0" w:color="005171"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18" w:space="0" w:color="003C56" w:themeColor="accent2"/>
          <w:right w:val="single" w:sz="8" w:space="0" w:color="003C56" w:themeColor="accent2"/>
          <w:insideH w:val="nil"/>
          <w:insideV w:val="single" w:sz="8" w:space="0" w:color="003C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6" w:themeColor="accent2"/>
          <w:left w:val="single" w:sz="8" w:space="0" w:color="003C56" w:themeColor="accent2"/>
          <w:bottom w:val="single" w:sz="8" w:space="0" w:color="003C56" w:themeColor="accent2"/>
          <w:right w:val="single" w:sz="8" w:space="0" w:color="003C56" w:themeColor="accent2"/>
          <w:insideH w:val="nil"/>
          <w:insideV w:val="single" w:sz="8" w:space="0" w:color="003C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tcPr>
    </w:tblStylePr>
    <w:tblStylePr w:type="band1Vert">
      <w:tblPr/>
      <w:tcPr>
        <w:tcBorders>
          <w:top w:val="single" w:sz="8" w:space="0" w:color="003C56" w:themeColor="accent2"/>
          <w:left w:val="single" w:sz="8" w:space="0" w:color="003C56" w:themeColor="accent2"/>
          <w:bottom w:val="single" w:sz="8" w:space="0" w:color="003C56" w:themeColor="accent2"/>
          <w:right w:val="single" w:sz="8" w:space="0" w:color="003C56" w:themeColor="accent2"/>
        </w:tcBorders>
        <w:shd w:val="clear" w:color="auto" w:fill="96DEFF" w:themeFill="accent2" w:themeFillTint="3F"/>
      </w:tcPr>
    </w:tblStylePr>
    <w:tblStylePr w:type="band1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shd w:val="clear" w:color="auto" w:fill="96DEFF" w:themeFill="accent2" w:themeFillTint="3F"/>
      </w:tcPr>
    </w:tblStylePr>
    <w:tblStylePr w:type="band2Horz">
      <w:tblPr/>
      <w:tcPr>
        <w:tcBorders>
          <w:top w:val="single" w:sz="8" w:space="0" w:color="003C56" w:themeColor="accent2"/>
          <w:left w:val="single" w:sz="8" w:space="0" w:color="003C56" w:themeColor="accent2"/>
          <w:bottom w:val="single" w:sz="8" w:space="0" w:color="003C56" w:themeColor="accent2"/>
          <w:right w:val="single" w:sz="8" w:space="0" w:color="003C56" w:themeColor="accent2"/>
          <w:insideV w:val="single" w:sz="8" w:space="0" w:color="003C5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18" w:space="0" w:color="6950B9" w:themeColor="accent3"/>
          <w:right w:val="single" w:sz="8" w:space="0" w:color="6950B9" w:themeColor="accent3"/>
          <w:insideH w:val="nil"/>
          <w:insideV w:val="single" w:sz="8" w:space="0" w:color="6950B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50B9" w:themeColor="accent3"/>
          <w:left w:val="single" w:sz="8" w:space="0" w:color="6950B9" w:themeColor="accent3"/>
          <w:bottom w:val="single" w:sz="8" w:space="0" w:color="6950B9" w:themeColor="accent3"/>
          <w:right w:val="single" w:sz="8" w:space="0" w:color="6950B9" w:themeColor="accent3"/>
          <w:insideH w:val="nil"/>
          <w:insideV w:val="single" w:sz="8" w:space="0" w:color="6950B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tcPr>
    </w:tblStylePr>
    <w:tblStylePr w:type="band1Vert">
      <w:tblPr/>
      <w:tcPr>
        <w:tcBorders>
          <w:top w:val="single" w:sz="8" w:space="0" w:color="6950B9" w:themeColor="accent3"/>
          <w:left w:val="single" w:sz="8" w:space="0" w:color="6950B9" w:themeColor="accent3"/>
          <w:bottom w:val="single" w:sz="8" w:space="0" w:color="6950B9" w:themeColor="accent3"/>
          <w:right w:val="single" w:sz="8" w:space="0" w:color="6950B9" w:themeColor="accent3"/>
        </w:tcBorders>
        <w:shd w:val="clear" w:color="auto" w:fill="D9D3ED" w:themeFill="accent3" w:themeFillTint="3F"/>
      </w:tcPr>
    </w:tblStylePr>
    <w:tblStylePr w:type="band1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shd w:val="clear" w:color="auto" w:fill="D9D3ED" w:themeFill="accent3" w:themeFillTint="3F"/>
      </w:tcPr>
    </w:tblStylePr>
    <w:tblStylePr w:type="band2Horz">
      <w:tblPr/>
      <w:tcPr>
        <w:tcBorders>
          <w:top w:val="single" w:sz="8" w:space="0" w:color="6950B9" w:themeColor="accent3"/>
          <w:left w:val="single" w:sz="8" w:space="0" w:color="6950B9" w:themeColor="accent3"/>
          <w:bottom w:val="single" w:sz="8" w:space="0" w:color="6950B9" w:themeColor="accent3"/>
          <w:right w:val="single" w:sz="8" w:space="0" w:color="6950B9" w:themeColor="accent3"/>
          <w:insideV w:val="single" w:sz="8" w:space="0" w:color="6950B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18" w:space="0" w:color="BBF31E" w:themeColor="accent4"/>
          <w:right w:val="single" w:sz="8" w:space="0" w:color="BBF31E" w:themeColor="accent4"/>
          <w:insideH w:val="nil"/>
          <w:insideV w:val="single" w:sz="8" w:space="0" w:color="BBF3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F31E" w:themeColor="accent4"/>
          <w:left w:val="single" w:sz="8" w:space="0" w:color="BBF31E" w:themeColor="accent4"/>
          <w:bottom w:val="single" w:sz="8" w:space="0" w:color="BBF31E" w:themeColor="accent4"/>
          <w:right w:val="single" w:sz="8" w:space="0" w:color="BBF31E" w:themeColor="accent4"/>
          <w:insideH w:val="nil"/>
          <w:insideV w:val="single" w:sz="8" w:space="0" w:color="BBF3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tcPr>
    </w:tblStylePr>
    <w:tblStylePr w:type="band1Vert">
      <w:tblPr/>
      <w:tcPr>
        <w:tcBorders>
          <w:top w:val="single" w:sz="8" w:space="0" w:color="BBF31E" w:themeColor="accent4"/>
          <w:left w:val="single" w:sz="8" w:space="0" w:color="BBF31E" w:themeColor="accent4"/>
          <w:bottom w:val="single" w:sz="8" w:space="0" w:color="BBF31E" w:themeColor="accent4"/>
          <w:right w:val="single" w:sz="8" w:space="0" w:color="BBF31E" w:themeColor="accent4"/>
        </w:tcBorders>
        <w:shd w:val="clear" w:color="auto" w:fill="EEFCC7" w:themeFill="accent4" w:themeFillTint="3F"/>
      </w:tcPr>
    </w:tblStylePr>
    <w:tblStylePr w:type="band1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shd w:val="clear" w:color="auto" w:fill="EEFCC7" w:themeFill="accent4" w:themeFillTint="3F"/>
      </w:tcPr>
    </w:tblStylePr>
    <w:tblStylePr w:type="band2Horz">
      <w:tblPr/>
      <w:tcPr>
        <w:tcBorders>
          <w:top w:val="single" w:sz="8" w:space="0" w:color="BBF31E" w:themeColor="accent4"/>
          <w:left w:val="single" w:sz="8" w:space="0" w:color="BBF31E" w:themeColor="accent4"/>
          <w:bottom w:val="single" w:sz="8" w:space="0" w:color="BBF31E" w:themeColor="accent4"/>
          <w:right w:val="single" w:sz="8" w:space="0" w:color="BBF31E" w:themeColor="accent4"/>
          <w:insideV w:val="single" w:sz="8" w:space="0" w:color="BBF31E"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18" w:space="0" w:color="92D300" w:themeColor="accent5"/>
          <w:right w:val="single" w:sz="8" w:space="0" w:color="92D300" w:themeColor="accent5"/>
          <w:insideH w:val="nil"/>
          <w:insideV w:val="single" w:sz="8" w:space="0" w:color="9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300" w:themeColor="accent5"/>
          <w:left w:val="single" w:sz="8" w:space="0" w:color="92D300" w:themeColor="accent5"/>
          <w:bottom w:val="single" w:sz="8" w:space="0" w:color="92D300" w:themeColor="accent5"/>
          <w:right w:val="single" w:sz="8" w:space="0" w:color="92D300" w:themeColor="accent5"/>
          <w:insideH w:val="nil"/>
          <w:insideV w:val="single" w:sz="8" w:space="0" w:color="9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tcPr>
    </w:tblStylePr>
    <w:tblStylePr w:type="band1Vert">
      <w:tblPr/>
      <w:tcPr>
        <w:tcBorders>
          <w:top w:val="single" w:sz="8" w:space="0" w:color="92D300" w:themeColor="accent5"/>
          <w:left w:val="single" w:sz="8" w:space="0" w:color="92D300" w:themeColor="accent5"/>
          <w:bottom w:val="single" w:sz="8" w:space="0" w:color="92D300" w:themeColor="accent5"/>
          <w:right w:val="single" w:sz="8" w:space="0" w:color="92D300" w:themeColor="accent5"/>
        </w:tcBorders>
        <w:shd w:val="clear" w:color="auto" w:fill="E8FFB5" w:themeFill="accent5" w:themeFillTint="3F"/>
      </w:tcPr>
    </w:tblStylePr>
    <w:tblStylePr w:type="band1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shd w:val="clear" w:color="auto" w:fill="E8FFB5" w:themeFill="accent5" w:themeFillTint="3F"/>
      </w:tcPr>
    </w:tblStylePr>
    <w:tblStylePr w:type="band2Horz">
      <w:tblPr/>
      <w:tcPr>
        <w:tcBorders>
          <w:top w:val="single" w:sz="8" w:space="0" w:color="92D300" w:themeColor="accent5"/>
          <w:left w:val="single" w:sz="8" w:space="0" w:color="92D300" w:themeColor="accent5"/>
          <w:bottom w:val="single" w:sz="8" w:space="0" w:color="92D300" w:themeColor="accent5"/>
          <w:right w:val="single" w:sz="8" w:space="0" w:color="92D300" w:themeColor="accent5"/>
          <w:insideV w:val="single" w:sz="8" w:space="0" w:color="92D3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18" w:space="0" w:color="6C9302" w:themeColor="accent6"/>
          <w:right w:val="single" w:sz="8" w:space="0" w:color="6C9302" w:themeColor="accent6"/>
          <w:insideH w:val="nil"/>
          <w:insideV w:val="single" w:sz="8" w:space="0" w:color="6C9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C9302" w:themeColor="accent6"/>
          <w:left w:val="single" w:sz="8" w:space="0" w:color="6C9302" w:themeColor="accent6"/>
          <w:bottom w:val="single" w:sz="8" w:space="0" w:color="6C9302" w:themeColor="accent6"/>
          <w:right w:val="single" w:sz="8" w:space="0" w:color="6C9302" w:themeColor="accent6"/>
          <w:insideH w:val="nil"/>
          <w:insideV w:val="single" w:sz="8" w:space="0" w:color="6C9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tcPr>
    </w:tblStylePr>
    <w:tblStylePr w:type="band1Vert">
      <w:tblPr/>
      <w:tcPr>
        <w:tcBorders>
          <w:top w:val="single" w:sz="8" w:space="0" w:color="6C9302" w:themeColor="accent6"/>
          <w:left w:val="single" w:sz="8" w:space="0" w:color="6C9302" w:themeColor="accent6"/>
          <w:bottom w:val="single" w:sz="8" w:space="0" w:color="6C9302" w:themeColor="accent6"/>
          <w:right w:val="single" w:sz="8" w:space="0" w:color="6C9302" w:themeColor="accent6"/>
        </w:tcBorders>
        <w:shd w:val="clear" w:color="auto" w:fill="E6FDA6" w:themeFill="accent6" w:themeFillTint="3F"/>
      </w:tcPr>
    </w:tblStylePr>
    <w:tblStylePr w:type="band1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shd w:val="clear" w:color="auto" w:fill="E6FDA6" w:themeFill="accent6" w:themeFillTint="3F"/>
      </w:tcPr>
    </w:tblStylePr>
    <w:tblStylePr w:type="band2Horz">
      <w:tblPr/>
      <w:tcPr>
        <w:tcBorders>
          <w:top w:val="single" w:sz="8" w:space="0" w:color="6C9302" w:themeColor="accent6"/>
          <w:left w:val="single" w:sz="8" w:space="0" w:color="6C9302" w:themeColor="accent6"/>
          <w:bottom w:val="single" w:sz="8" w:space="0" w:color="6C9302" w:themeColor="accent6"/>
          <w:right w:val="single" w:sz="8" w:space="0" w:color="6C9302" w:themeColor="accent6"/>
          <w:insideV w:val="single" w:sz="8" w:space="0" w:color="6C930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tblBorders>
    </w:tblPr>
    <w:tblStylePr w:type="firstRow">
      <w:pPr>
        <w:spacing w:before="0" w:after="0" w:line="240" w:lineRule="auto"/>
      </w:pPr>
      <w:rPr>
        <w:b/>
        <w:bCs/>
        <w:color w:val="FFFFFF" w:themeColor="background1"/>
      </w:rPr>
      <w:tblPr/>
      <w:tcPr>
        <w:tc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shd w:val="clear" w:color="auto" w:fill="003C56" w:themeFill="text1"/>
      </w:tcPr>
    </w:tblStylePr>
    <w:tblStylePr w:type="lastRow">
      <w:pPr>
        <w:spacing w:before="0" w:after="0" w:line="240" w:lineRule="auto"/>
      </w:pPr>
      <w:rPr>
        <w:b/>
        <w:bCs/>
      </w:rPr>
      <w:tblPr/>
      <w:tcPr>
        <w:tcBorders>
          <w:top w:val="double" w:sz="6"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nil"/>
          <w:insideV w:val="nil"/>
        </w:tcBorders>
      </w:tcPr>
    </w:tblStylePr>
    <w:tblStylePr w:type="firstCol">
      <w:rPr>
        <w:b/>
        <w:bCs/>
      </w:rPr>
    </w:tblStylePr>
    <w:tblStylePr w:type="lastCol">
      <w:rPr>
        <w:b/>
        <w:bCs/>
      </w:rPr>
    </w:tblStylePr>
    <w:tblStylePr w:type="band1Vert">
      <w:tblPr/>
      <w:tcPr>
        <w:shd w:val="clear" w:color="auto" w:fill="96DEFF" w:themeFill="text1" w:themeFillTint="3F"/>
      </w:tcPr>
    </w:tblStylePr>
    <w:tblStylePr w:type="band1Horz">
      <w:tblPr/>
      <w:tcPr>
        <w:tcBorders>
          <w:insideH w:val="nil"/>
          <w:insideV w:val="nil"/>
        </w:tcBorders>
        <w:shd w:val="clear" w:color="auto" w:fill="96DE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tblBorders>
    </w:tblPr>
    <w:tblStylePr w:type="firstRow">
      <w:pPr>
        <w:spacing w:before="0" w:after="0" w:line="240" w:lineRule="auto"/>
      </w:pPr>
      <w:rPr>
        <w:b/>
        <w:bCs/>
        <w:color w:val="FFFFFF" w:themeColor="background1"/>
      </w:rPr>
      <w:tblPr/>
      <w:tcPr>
        <w:tc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shd w:val="clear" w:color="auto" w:fill="005171" w:themeFill="accent1"/>
      </w:tcPr>
    </w:tblStylePr>
    <w:tblStylePr w:type="lastRow">
      <w:pPr>
        <w:spacing w:before="0" w:after="0" w:line="240" w:lineRule="auto"/>
      </w:pPr>
      <w:rPr>
        <w:b/>
        <w:bCs/>
      </w:rPr>
      <w:tblPr/>
      <w:tcPr>
        <w:tcBorders>
          <w:top w:val="double" w:sz="6"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nil"/>
          <w:insideV w:val="nil"/>
        </w:tcBorders>
      </w:tcPr>
    </w:tblStylePr>
    <w:tblStylePr w:type="firstCol">
      <w:rPr>
        <w:b/>
        <w:bCs/>
      </w:rPr>
    </w:tblStylePr>
    <w:tblStylePr w:type="lastCol">
      <w:rPr>
        <w:b/>
        <w:bCs/>
      </w:rPr>
    </w:tblStylePr>
    <w:tblStylePr w:type="band1Vert">
      <w:tblPr/>
      <w:tcPr>
        <w:shd w:val="clear" w:color="auto" w:fill="9CE2FF" w:themeFill="accent1" w:themeFillTint="3F"/>
      </w:tcPr>
    </w:tblStylePr>
    <w:tblStylePr w:type="band1Horz">
      <w:tblPr/>
      <w:tcPr>
        <w:tcBorders>
          <w:insideH w:val="nil"/>
          <w:insideV w:val="nil"/>
        </w:tcBorders>
        <w:shd w:val="clear" w:color="auto" w:fill="9CE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tblBorders>
    </w:tblPr>
    <w:tblStylePr w:type="firstRow">
      <w:pPr>
        <w:spacing w:before="0" w:after="0" w:line="240" w:lineRule="auto"/>
      </w:pPr>
      <w:rPr>
        <w:b/>
        <w:bCs/>
        <w:color w:val="FFFFFF" w:themeColor="background1"/>
      </w:rPr>
      <w:tblPr/>
      <w:tcPr>
        <w:tc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shd w:val="clear" w:color="auto" w:fill="003C56" w:themeFill="accent2"/>
      </w:tcPr>
    </w:tblStylePr>
    <w:tblStylePr w:type="lastRow">
      <w:pPr>
        <w:spacing w:before="0" w:after="0" w:line="240" w:lineRule="auto"/>
      </w:pPr>
      <w:rPr>
        <w:b/>
        <w:bCs/>
      </w:rPr>
      <w:tblPr/>
      <w:tcPr>
        <w:tcBorders>
          <w:top w:val="double" w:sz="6"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DEFF" w:themeFill="accent2" w:themeFillTint="3F"/>
      </w:tcPr>
    </w:tblStylePr>
    <w:tblStylePr w:type="band1Horz">
      <w:tblPr/>
      <w:tcPr>
        <w:tcBorders>
          <w:insideH w:val="nil"/>
          <w:insideV w:val="nil"/>
        </w:tcBorders>
        <w:shd w:val="clear" w:color="auto" w:fill="96D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tblBorders>
    </w:tblPr>
    <w:tblStylePr w:type="firstRow">
      <w:pPr>
        <w:spacing w:before="0" w:after="0" w:line="240" w:lineRule="auto"/>
      </w:pPr>
      <w:rPr>
        <w:b/>
        <w:bCs/>
        <w:color w:val="FFFFFF" w:themeColor="background1"/>
      </w:rPr>
      <w:tblPr/>
      <w:tcPr>
        <w:tc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shd w:val="clear" w:color="auto" w:fill="6950B9" w:themeFill="accent3"/>
      </w:tcPr>
    </w:tblStylePr>
    <w:tblStylePr w:type="lastRow">
      <w:pPr>
        <w:spacing w:before="0" w:after="0" w:line="240" w:lineRule="auto"/>
      </w:pPr>
      <w:rPr>
        <w:b/>
        <w:bCs/>
      </w:rPr>
      <w:tblPr/>
      <w:tcPr>
        <w:tcBorders>
          <w:top w:val="double" w:sz="6"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D3ED" w:themeFill="accent3" w:themeFillTint="3F"/>
      </w:tcPr>
    </w:tblStylePr>
    <w:tblStylePr w:type="band1Horz">
      <w:tblPr/>
      <w:tcPr>
        <w:tcBorders>
          <w:insideH w:val="nil"/>
          <w:insideV w:val="nil"/>
        </w:tcBorders>
        <w:shd w:val="clear" w:color="auto" w:fill="D9D3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tblBorders>
    </w:tblPr>
    <w:tblStylePr w:type="firstRow">
      <w:pPr>
        <w:spacing w:before="0" w:after="0" w:line="240" w:lineRule="auto"/>
      </w:pPr>
      <w:rPr>
        <w:b/>
        <w:bCs/>
        <w:color w:val="FFFFFF" w:themeColor="background1"/>
      </w:rPr>
      <w:tblPr/>
      <w:tcPr>
        <w:tc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shd w:val="clear" w:color="auto" w:fill="BBF31E" w:themeFill="accent4"/>
      </w:tcPr>
    </w:tblStylePr>
    <w:tblStylePr w:type="lastRow">
      <w:pPr>
        <w:spacing w:before="0" w:after="0" w:line="240" w:lineRule="auto"/>
      </w:pPr>
      <w:rPr>
        <w:b/>
        <w:bCs/>
      </w:rPr>
      <w:tblPr/>
      <w:tcPr>
        <w:tcBorders>
          <w:top w:val="double" w:sz="6"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FCC7" w:themeFill="accent4" w:themeFillTint="3F"/>
      </w:tcPr>
    </w:tblStylePr>
    <w:tblStylePr w:type="band1Horz">
      <w:tblPr/>
      <w:tcPr>
        <w:tcBorders>
          <w:insideH w:val="nil"/>
          <w:insideV w:val="nil"/>
        </w:tcBorders>
        <w:shd w:val="clear" w:color="auto" w:fill="EEFC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tblBorders>
    </w:tblPr>
    <w:tblStylePr w:type="firstRow">
      <w:pPr>
        <w:spacing w:before="0" w:after="0" w:line="240" w:lineRule="auto"/>
      </w:pPr>
      <w:rPr>
        <w:b/>
        <w:bCs/>
        <w:color w:val="FFFFFF" w:themeColor="background1"/>
      </w:rPr>
      <w:tblPr/>
      <w:tcPr>
        <w:tc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shd w:val="clear" w:color="auto" w:fill="92D300" w:themeFill="accent5"/>
      </w:tcPr>
    </w:tblStylePr>
    <w:tblStylePr w:type="lastRow">
      <w:pPr>
        <w:spacing w:before="0" w:after="0" w:line="240" w:lineRule="auto"/>
      </w:pPr>
      <w:rPr>
        <w:b/>
        <w:bCs/>
      </w:rPr>
      <w:tblPr/>
      <w:tcPr>
        <w:tcBorders>
          <w:top w:val="double" w:sz="6"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FFB5" w:themeFill="accent5" w:themeFillTint="3F"/>
      </w:tcPr>
    </w:tblStylePr>
    <w:tblStylePr w:type="band1Horz">
      <w:tblPr/>
      <w:tcPr>
        <w:tcBorders>
          <w:insideH w:val="nil"/>
          <w:insideV w:val="nil"/>
        </w:tcBorders>
        <w:shd w:val="clear" w:color="auto" w:fill="E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tblBorders>
    </w:tblPr>
    <w:tblStylePr w:type="firstRow">
      <w:pPr>
        <w:spacing w:before="0" w:after="0" w:line="240" w:lineRule="auto"/>
      </w:pPr>
      <w:rPr>
        <w:b/>
        <w:bCs/>
        <w:color w:val="FFFFFF" w:themeColor="background1"/>
      </w:rPr>
      <w:tblPr/>
      <w:tcPr>
        <w:tc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shd w:val="clear" w:color="auto" w:fill="6C9302" w:themeFill="accent6"/>
      </w:tcPr>
    </w:tblStylePr>
    <w:tblStylePr w:type="lastRow">
      <w:pPr>
        <w:spacing w:before="0" w:after="0" w:line="240" w:lineRule="auto"/>
      </w:pPr>
      <w:rPr>
        <w:b/>
        <w:bCs/>
      </w:rPr>
      <w:tblPr/>
      <w:tcPr>
        <w:tcBorders>
          <w:top w:val="double" w:sz="6"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FDA6" w:themeFill="accent6" w:themeFillTint="3F"/>
      </w:tcPr>
    </w:tblStylePr>
    <w:tblStylePr w:type="band1Horz">
      <w:tblPr/>
      <w:tcPr>
        <w:tcBorders>
          <w:insideH w:val="nil"/>
          <w:insideV w:val="nil"/>
        </w:tcBorders>
        <w:shd w:val="clear" w:color="auto" w:fill="E6FDA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text1"/>
      </w:tcPr>
    </w:tblStylePr>
    <w:tblStylePr w:type="lastCol">
      <w:rPr>
        <w:b/>
        <w:bCs/>
        <w:color w:val="FFFFFF" w:themeColor="background1"/>
      </w:rPr>
      <w:tblPr/>
      <w:tcPr>
        <w:tcBorders>
          <w:left w:val="nil"/>
          <w:right w:val="nil"/>
          <w:insideH w:val="nil"/>
          <w:insideV w:val="nil"/>
        </w:tcBorders>
        <w:shd w:val="clear" w:color="auto" w:fill="003C5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1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171" w:themeFill="accent1"/>
      </w:tcPr>
    </w:tblStylePr>
    <w:tblStylePr w:type="lastCol">
      <w:rPr>
        <w:b/>
        <w:bCs/>
        <w:color w:val="FFFFFF" w:themeColor="background1"/>
      </w:rPr>
      <w:tblPr/>
      <w:tcPr>
        <w:tcBorders>
          <w:left w:val="nil"/>
          <w:right w:val="nil"/>
          <w:insideH w:val="nil"/>
          <w:insideV w:val="nil"/>
        </w:tcBorders>
        <w:shd w:val="clear" w:color="auto" w:fill="0051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6" w:themeFill="accent2"/>
      </w:tcPr>
    </w:tblStylePr>
    <w:tblStylePr w:type="lastCol">
      <w:rPr>
        <w:b/>
        <w:bCs/>
        <w:color w:val="FFFFFF" w:themeColor="background1"/>
      </w:rPr>
      <w:tblPr/>
      <w:tcPr>
        <w:tcBorders>
          <w:left w:val="nil"/>
          <w:right w:val="nil"/>
          <w:insideH w:val="nil"/>
          <w:insideV w:val="nil"/>
        </w:tcBorders>
        <w:shd w:val="clear" w:color="auto" w:fill="003C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50B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50B9" w:themeFill="accent3"/>
      </w:tcPr>
    </w:tblStylePr>
    <w:tblStylePr w:type="lastCol">
      <w:rPr>
        <w:b/>
        <w:bCs/>
        <w:color w:val="FFFFFF" w:themeColor="background1"/>
      </w:rPr>
      <w:tblPr/>
      <w:tcPr>
        <w:tcBorders>
          <w:left w:val="nil"/>
          <w:right w:val="nil"/>
          <w:insideH w:val="nil"/>
          <w:insideV w:val="nil"/>
        </w:tcBorders>
        <w:shd w:val="clear" w:color="auto" w:fill="6950B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F3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F31E" w:themeFill="accent4"/>
      </w:tcPr>
    </w:tblStylePr>
    <w:tblStylePr w:type="lastCol">
      <w:rPr>
        <w:b/>
        <w:bCs/>
        <w:color w:val="FFFFFF" w:themeColor="background1"/>
      </w:rPr>
      <w:tblPr/>
      <w:tcPr>
        <w:tcBorders>
          <w:left w:val="nil"/>
          <w:right w:val="nil"/>
          <w:insideH w:val="nil"/>
          <w:insideV w:val="nil"/>
        </w:tcBorders>
        <w:shd w:val="clear" w:color="auto" w:fill="BBF3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300" w:themeFill="accent5"/>
      </w:tcPr>
    </w:tblStylePr>
    <w:tblStylePr w:type="lastCol">
      <w:rPr>
        <w:b/>
        <w:bCs/>
        <w:color w:val="FFFFFF" w:themeColor="background1"/>
      </w:rPr>
      <w:tblPr/>
      <w:tcPr>
        <w:tcBorders>
          <w:left w:val="nil"/>
          <w:right w:val="nil"/>
          <w:insideH w:val="nil"/>
          <w:insideV w:val="nil"/>
        </w:tcBorders>
        <w:shd w:val="clear" w:color="auto" w:fill="9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C9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C9302" w:themeFill="accent6"/>
      </w:tcPr>
    </w:tblStylePr>
    <w:tblStylePr w:type="lastCol">
      <w:rPr>
        <w:b/>
        <w:bCs/>
        <w:color w:val="FFFFFF" w:themeColor="background1"/>
      </w:rPr>
      <w:tblPr/>
      <w:tcPr>
        <w:tcBorders>
          <w:left w:val="nil"/>
          <w:right w:val="nil"/>
          <w:insideH w:val="nil"/>
          <w:insideV w:val="nil"/>
        </w:tcBorders>
        <w:shd w:val="clear" w:color="auto" w:fill="6C9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text1"/>
        <w:bottom w:val="single" w:sz="8" w:space="0" w:color="003C56" w:themeColor="text1"/>
      </w:tblBorders>
    </w:tblPr>
    <w:tblStylePr w:type="firstRow">
      <w:rPr>
        <w:rFonts w:asciiTheme="majorHAnsi" w:eastAsiaTheme="majorEastAsia" w:hAnsiTheme="majorHAnsi" w:cstheme="majorBidi"/>
      </w:rPr>
      <w:tblPr/>
      <w:tcPr>
        <w:tcBorders>
          <w:top w:val="nil"/>
          <w:bottom w:val="single" w:sz="8" w:space="0" w:color="003C56" w:themeColor="text1"/>
        </w:tcBorders>
      </w:tcPr>
    </w:tblStylePr>
    <w:tblStylePr w:type="lastRow">
      <w:rPr>
        <w:b/>
        <w:bCs/>
        <w:color w:val="B1B4B5" w:themeColor="text2"/>
      </w:rPr>
      <w:tblPr/>
      <w:tcPr>
        <w:tcBorders>
          <w:top w:val="single" w:sz="8" w:space="0" w:color="003C56" w:themeColor="text1"/>
          <w:bottom w:val="single" w:sz="8" w:space="0" w:color="003C56" w:themeColor="text1"/>
        </w:tcBorders>
      </w:tcPr>
    </w:tblStylePr>
    <w:tblStylePr w:type="firstCol">
      <w:rPr>
        <w:b/>
        <w:bCs/>
      </w:rPr>
    </w:tblStylePr>
    <w:tblStylePr w:type="lastCol">
      <w:rPr>
        <w:b/>
        <w:bCs/>
      </w:rPr>
      <w:tblPr/>
      <w:tcPr>
        <w:tcBorders>
          <w:top w:val="single" w:sz="8" w:space="0" w:color="003C56" w:themeColor="text1"/>
          <w:bottom w:val="single" w:sz="8" w:space="0" w:color="003C56" w:themeColor="text1"/>
        </w:tcBorders>
      </w:tcPr>
    </w:tblStylePr>
    <w:tblStylePr w:type="band1Vert">
      <w:tblPr/>
      <w:tcPr>
        <w:shd w:val="clear" w:color="auto" w:fill="96DEFF" w:themeFill="text1" w:themeFillTint="3F"/>
      </w:tcPr>
    </w:tblStylePr>
    <w:tblStylePr w:type="band1Horz">
      <w:tblPr/>
      <w:tcPr>
        <w:shd w:val="clear" w:color="auto" w:fill="96DEFF" w:themeFill="text1" w:themeFillTint="3F"/>
      </w:tcPr>
    </w:tblStylePr>
  </w:style>
  <w:style w:type="table" w:styleId="MediumList1-Accent1">
    <w:name w:val="Medium List 1 Accent 1"/>
    <w:basedOn w:val="TableNormal"/>
    <w:uiPriority w:val="65"/>
    <w:rsid w:val="00CB0664"/>
    <w:pPr>
      <w:spacing w:after="0" w:line="240" w:lineRule="auto"/>
    </w:pPr>
    <w:rPr>
      <w:color w:val="003C56" w:themeColor="text1"/>
    </w:rPr>
    <w:tblPr>
      <w:tblStyleRowBandSize w:val="1"/>
      <w:tblStyleColBandSize w:val="1"/>
      <w:tblBorders>
        <w:top w:val="single" w:sz="8" w:space="0" w:color="005171" w:themeColor="accent1"/>
        <w:bottom w:val="single" w:sz="8" w:space="0" w:color="005171" w:themeColor="accent1"/>
      </w:tblBorders>
    </w:tblPr>
    <w:tblStylePr w:type="firstRow">
      <w:rPr>
        <w:rFonts w:asciiTheme="majorHAnsi" w:eastAsiaTheme="majorEastAsia" w:hAnsiTheme="majorHAnsi" w:cstheme="majorBidi"/>
      </w:rPr>
      <w:tblPr/>
      <w:tcPr>
        <w:tcBorders>
          <w:top w:val="nil"/>
          <w:bottom w:val="single" w:sz="8" w:space="0" w:color="005171" w:themeColor="accent1"/>
        </w:tcBorders>
      </w:tcPr>
    </w:tblStylePr>
    <w:tblStylePr w:type="lastRow">
      <w:rPr>
        <w:b/>
        <w:bCs/>
        <w:color w:val="B1B4B5" w:themeColor="text2"/>
      </w:rPr>
      <w:tblPr/>
      <w:tcPr>
        <w:tcBorders>
          <w:top w:val="single" w:sz="8" w:space="0" w:color="005171" w:themeColor="accent1"/>
          <w:bottom w:val="single" w:sz="8" w:space="0" w:color="005171" w:themeColor="accent1"/>
        </w:tcBorders>
      </w:tcPr>
    </w:tblStylePr>
    <w:tblStylePr w:type="firstCol">
      <w:rPr>
        <w:b/>
        <w:bCs/>
      </w:rPr>
    </w:tblStylePr>
    <w:tblStylePr w:type="lastCol">
      <w:rPr>
        <w:b/>
        <w:bCs/>
      </w:rPr>
      <w:tblPr/>
      <w:tcPr>
        <w:tcBorders>
          <w:top w:val="single" w:sz="8" w:space="0" w:color="005171" w:themeColor="accent1"/>
          <w:bottom w:val="single" w:sz="8" w:space="0" w:color="005171" w:themeColor="accent1"/>
        </w:tcBorders>
      </w:tcPr>
    </w:tblStylePr>
    <w:tblStylePr w:type="band1Vert">
      <w:tblPr/>
      <w:tcPr>
        <w:shd w:val="clear" w:color="auto" w:fill="9CE2FF" w:themeFill="accent1" w:themeFillTint="3F"/>
      </w:tcPr>
    </w:tblStylePr>
    <w:tblStylePr w:type="band1Horz">
      <w:tblPr/>
      <w:tcPr>
        <w:shd w:val="clear" w:color="auto" w:fill="9CE2FF" w:themeFill="accent1" w:themeFillTint="3F"/>
      </w:tcPr>
    </w:tblStylePr>
  </w:style>
  <w:style w:type="table" w:styleId="MediumList1-Accent2">
    <w:name w:val="Medium List 1 Accent 2"/>
    <w:basedOn w:val="TableNormal"/>
    <w:uiPriority w:val="65"/>
    <w:rsid w:val="00CB0664"/>
    <w:pPr>
      <w:spacing w:after="0" w:line="240" w:lineRule="auto"/>
    </w:pPr>
    <w:rPr>
      <w:color w:val="003C56" w:themeColor="text1"/>
    </w:rPr>
    <w:tblPr>
      <w:tblStyleRowBandSize w:val="1"/>
      <w:tblStyleColBandSize w:val="1"/>
      <w:tblBorders>
        <w:top w:val="single" w:sz="8" w:space="0" w:color="003C56" w:themeColor="accent2"/>
        <w:bottom w:val="single" w:sz="8" w:space="0" w:color="003C56" w:themeColor="accent2"/>
      </w:tblBorders>
    </w:tblPr>
    <w:tblStylePr w:type="firstRow">
      <w:rPr>
        <w:rFonts w:asciiTheme="majorHAnsi" w:eastAsiaTheme="majorEastAsia" w:hAnsiTheme="majorHAnsi" w:cstheme="majorBidi"/>
      </w:rPr>
      <w:tblPr/>
      <w:tcPr>
        <w:tcBorders>
          <w:top w:val="nil"/>
          <w:bottom w:val="single" w:sz="8" w:space="0" w:color="003C56" w:themeColor="accent2"/>
        </w:tcBorders>
      </w:tcPr>
    </w:tblStylePr>
    <w:tblStylePr w:type="lastRow">
      <w:rPr>
        <w:b/>
        <w:bCs/>
        <w:color w:val="B1B4B5" w:themeColor="text2"/>
      </w:rPr>
      <w:tblPr/>
      <w:tcPr>
        <w:tcBorders>
          <w:top w:val="single" w:sz="8" w:space="0" w:color="003C56" w:themeColor="accent2"/>
          <w:bottom w:val="single" w:sz="8" w:space="0" w:color="003C56" w:themeColor="accent2"/>
        </w:tcBorders>
      </w:tcPr>
    </w:tblStylePr>
    <w:tblStylePr w:type="firstCol">
      <w:rPr>
        <w:b/>
        <w:bCs/>
      </w:rPr>
    </w:tblStylePr>
    <w:tblStylePr w:type="lastCol">
      <w:rPr>
        <w:b/>
        <w:bCs/>
      </w:rPr>
      <w:tblPr/>
      <w:tcPr>
        <w:tcBorders>
          <w:top w:val="single" w:sz="8" w:space="0" w:color="003C56" w:themeColor="accent2"/>
          <w:bottom w:val="single" w:sz="8" w:space="0" w:color="003C56" w:themeColor="accent2"/>
        </w:tcBorders>
      </w:tcPr>
    </w:tblStylePr>
    <w:tblStylePr w:type="band1Vert">
      <w:tblPr/>
      <w:tcPr>
        <w:shd w:val="clear" w:color="auto" w:fill="96DEFF" w:themeFill="accent2" w:themeFillTint="3F"/>
      </w:tcPr>
    </w:tblStylePr>
    <w:tblStylePr w:type="band1Horz">
      <w:tblPr/>
      <w:tcPr>
        <w:shd w:val="clear" w:color="auto" w:fill="96DEFF" w:themeFill="accent2" w:themeFillTint="3F"/>
      </w:tcPr>
    </w:tblStylePr>
  </w:style>
  <w:style w:type="table" w:styleId="MediumList1-Accent3">
    <w:name w:val="Medium List 1 Accent 3"/>
    <w:basedOn w:val="TableNormal"/>
    <w:uiPriority w:val="65"/>
    <w:rsid w:val="00CB0664"/>
    <w:pPr>
      <w:spacing w:after="0" w:line="240" w:lineRule="auto"/>
    </w:pPr>
    <w:rPr>
      <w:color w:val="003C56" w:themeColor="text1"/>
    </w:rPr>
    <w:tblPr>
      <w:tblStyleRowBandSize w:val="1"/>
      <w:tblStyleColBandSize w:val="1"/>
      <w:tblBorders>
        <w:top w:val="single" w:sz="8" w:space="0" w:color="6950B9" w:themeColor="accent3"/>
        <w:bottom w:val="single" w:sz="8" w:space="0" w:color="6950B9" w:themeColor="accent3"/>
      </w:tblBorders>
    </w:tblPr>
    <w:tblStylePr w:type="firstRow">
      <w:rPr>
        <w:rFonts w:asciiTheme="majorHAnsi" w:eastAsiaTheme="majorEastAsia" w:hAnsiTheme="majorHAnsi" w:cstheme="majorBidi"/>
      </w:rPr>
      <w:tblPr/>
      <w:tcPr>
        <w:tcBorders>
          <w:top w:val="nil"/>
          <w:bottom w:val="single" w:sz="8" w:space="0" w:color="6950B9" w:themeColor="accent3"/>
        </w:tcBorders>
      </w:tcPr>
    </w:tblStylePr>
    <w:tblStylePr w:type="lastRow">
      <w:rPr>
        <w:b/>
        <w:bCs/>
        <w:color w:val="B1B4B5" w:themeColor="text2"/>
      </w:rPr>
      <w:tblPr/>
      <w:tcPr>
        <w:tcBorders>
          <w:top w:val="single" w:sz="8" w:space="0" w:color="6950B9" w:themeColor="accent3"/>
          <w:bottom w:val="single" w:sz="8" w:space="0" w:color="6950B9" w:themeColor="accent3"/>
        </w:tcBorders>
      </w:tcPr>
    </w:tblStylePr>
    <w:tblStylePr w:type="firstCol">
      <w:rPr>
        <w:b/>
        <w:bCs/>
      </w:rPr>
    </w:tblStylePr>
    <w:tblStylePr w:type="lastCol">
      <w:rPr>
        <w:b/>
        <w:bCs/>
      </w:rPr>
      <w:tblPr/>
      <w:tcPr>
        <w:tcBorders>
          <w:top w:val="single" w:sz="8" w:space="0" w:color="6950B9" w:themeColor="accent3"/>
          <w:bottom w:val="single" w:sz="8" w:space="0" w:color="6950B9" w:themeColor="accent3"/>
        </w:tcBorders>
      </w:tcPr>
    </w:tblStylePr>
    <w:tblStylePr w:type="band1Vert">
      <w:tblPr/>
      <w:tcPr>
        <w:shd w:val="clear" w:color="auto" w:fill="D9D3ED" w:themeFill="accent3" w:themeFillTint="3F"/>
      </w:tcPr>
    </w:tblStylePr>
    <w:tblStylePr w:type="band1Horz">
      <w:tblPr/>
      <w:tcPr>
        <w:shd w:val="clear" w:color="auto" w:fill="D9D3ED" w:themeFill="accent3" w:themeFillTint="3F"/>
      </w:tcPr>
    </w:tblStylePr>
  </w:style>
  <w:style w:type="table" w:styleId="MediumList1-Accent4">
    <w:name w:val="Medium List 1 Accent 4"/>
    <w:basedOn w:val="TableNormal"/>
    <w:uiPriority w:val="65"/>
    <w:rsid w:val="00CB0664"/>
    <w:pPr>
      <w:spacing w:after="0" w:line="240" w:lineRule="auto"/>
    </w:pPr>
    <w:rPr>
      <w:color w:val="003C56" w:themeColor="text1"/>
    </w:rPr>
    <w:tblPr>
      <w:tblStyleRowBandSize w:val="1"/>
      <w:tblStyleColBandSize w:val="1"/>
      <w:tblBorders>
        <w:top w:val="single" w:sz="8" w:space="0" w:color="BBF31E" w:themeColor="accent4"/>
        <w:bottom w:val="single" w:sz="8" w:space="0" w:color="BBF31E" w:themeColor="accent4"/>
      </w:tblBorders>
    </w:tblPr>
    <w:tblStylePr w:type="firstRow">
      <w:rPr>
        <w:rFonts w:asciiTheme="majorHAnsi" w:eastAsiaTheme="majorEastAsia" w:hAnsiTheme="majorHAnsi" w:cstheme="majorBidi"/>
      </w:rPr>
      <w:tblPr/>
      <w:tcPr>
        <w:tcBorders>
          <w:top w:val="nil"/>
          <w:bottom w:val="single" w:sz="8" w:space="0" w:color="BBF31E" w:themeColor="accent4"/>
        </w:tcBorders>
      </w:tcPr>
    </w:tblStylePr>
    <w:tblStylePr w:type="lastRow">
      <w:rPr>
        <w:b/>
        <w:bCs/>
        <w:color w:val="B1B4B5" w:themeColor="text2"/>
      </w:rPr>
      <w:tblPr/>
      <w:tcPr>
        <w:tcBorders>
          <w:top w:val="single" w:sz="8" w:space="0" w:color="BBF31E" w:themeColor="accent4"/>
          <w:bottom w:val="single" w:sz="8" w:space="0" w:color="BBF31E" w:themeColor="accent4"/>
        </w:tcBorders>
      </w:tcPr>
    </w:tblStylePr>
    <w:tblStylePr w:type="firstCol">
      <w:rPr>
        <w:b/>
        <w:bCs/>
      </w:rPr>
    </w:tblStylePr>
    <w:tblStylePr w:type="lastCol">
      <w:rPr>
        <w:b/>
        <w:bCs/>
      </w:rPr>
      <w:tblPr/>
      <w:tcPr>
        <w:tcBorders>
          <w:top w:val="single" w:sz="8" w:space="0" w:color="BBF31E" w:themeColor="accent4"/>
          <w:bottom w:val="single" w:sz="8" w:space="0" w:color="BBF31E" w:themeColor="accent4"/>
        </w:tcBorders>
      </w:tcPr>
    </w:tblStylePr>
    <w:tblStylePr w:type="band1Vert">
      <w:tblPr/>
      <w:tcPr>
        <w:shd w:val="clear" w:color="auto" w:fill="EEFCC7" w:themeFill="accent4" w:themeFillTint="3F"/>
      </w:tcPr>
    </w:tblStylePr>
    <w:tblStylePr w:type="band1Horz">
      <w:tblPr/>
      <w:tcPr>
        <w:shd w:val="clear" w:color="auto" w:fill="EEFCC7" w:themeFill="accent4" w:themeFillTint="3F"/>
      </w:tcPr>
    </w:tblStylePr>
  </w:style>
  <w:style w:type="table" w:styleId="MediumList1-Accent5">
    <w:name w:val="Medium List 1 Accent 5"/>
    <w:basedOn w:val="TableNormal"/>
    <w:uiPriority w:val="65"/>
    <w:rsid w:val="00CB0664"/>
    <w:pPr>
      <w:spacing w:after="0" w:line="240" w:lineRule="auto"/>
    </w:pPr>
    <w:rPr>
      <w:color w:val="003C56" w:themeColor="text1"/>
    </w:rPr>
    <w:tblPr>
      <w:tblStyleRowBandSize w:val="1"/>
      <w:tblStyleColBandSize w:val="1"/>
      <w:tblBorders>
        <w:top w:val="single" w:sz="8" w:space="0" w:color="92D300" w:themeColor="accent5"/>
        <w:bottom w:val="single" w:sz="8" w:space="0" w:color="92D300" w:themeColor="accent5"/>
      </w:tblBorders>
    </w:tblPr>
    <w:tblStylePr w:type="firstRow">
      <w:rPr>
        <w:rFonts w:asciiTheme="majorHAnsi" w:eastAsiaTheme="majorEastAsia" w:hAnsiTheme="majorHAnsi" w:cstheme="majorBidi"/>
      </w:rPr>
      <w:tblPr/>
      <w:tcPr>
        <w:tcBorders>
          <w:top w:val="nil"/>
          <w:bottom w:val="single" w:sz="8" w:space="0" w:color="92D300" w:themeColor="accent5"/>
        </w:tcBorders>
      </w:tcPr>
    </w:tblStylePr>
    <w:tblStylePr w:type="lastRow">
      <w:rPr>
        <w:b/>
        <w:bCs/>
        <w:color w:val="B1B4B5" w:themeColor="text2"/>
      </w:rPr>
      <w:tblPr/>
      <w:tcPr>
        <w:tcBorders>
          <w:top w:val="single" w:sz="8" w:space="0" w:color="92D300" w:themeColor="accent5"/>
          <w:bottom w:val="single" w:sz="8" w:space="0" w:color="92D300" w:themeColor="accent5"/>
        </w:tcBorders>
      </w:tcPr>
    </w:tblStylePr>
    <w:tblStylePr w:type="firstCol">
      <w:rPr>
        <w:b/>
        <w:bCs/>
      </w:rPr>
    </w:tblStylePr>
    <w:tblStylePr w:type="lastCol">
      <w:rPr>
        <w:b/>
        <w:bCs/>
      </w:rPr>
      <w:tblPr/>
      <w:tcPr>
        <w:tcBorders>
          <w:top w:val="single" w:sz="8" w:space="0" w:color="92D300" w:themeColor="accent5"/>
          <w:bottom w:val="single" w:sz="8" w:space="0" w:color="92D300" w:themeColor="accent5"/>
        </w:tcBorders>
      </w:tcPr>
    </w:tblStylePr>
    <w:tblStylePr w:type="band1Vert">
      <w:tblPr/>
      <w:tcPr>
        <w:shd w:val="clear" w:color="auto" w:fill="E8FFB5" w:themeFill="accent5" w:themeFillTint="3F"/>
      </w:tcPr>
    </w:tblStylePr>
    <w:tblStylePr w:type="band1Horz">
      <w:tblPr/>
      <w:tcPr>
        <w:shd w:val="clear" w:color="auto" w:fill="E8FFB5" w:themeFill="accent5" w:themeFillTint="3F"/>
      </w:tcPr>
    </w:tblStylePr>
  </w:style>
  <w:style w:type="table" w:styleId="MediumList1-Accent6">
    <w:name w:val="Medium List 1 Accent 6"/>
    <w:basedOn w:val="TableNormal"/>
    <w:uiPriority w:val="65"/>
    <w:rsid w:val="00CB0664"/>
    <w:pPr>
      <w:spacing w:after="0" w:line="240" w:lineRule="auto"/>
    </w:pPr>
    <w:rPr>
      <w:color w:val="003C56" w:themeColor="text1"/>
    </w:rPr>
    <w:tblPr>
      <w:tblStyleRowBandSize w:val="1"/>
      <w:tblStyleColBandSize w:val="1"/>
      <w:tblBorders>
        <w:top w:val="single" w:sz="8" w:space="0" w:color="6C9302" w:themeColor="accent6"/>
        <w:bottom w:val="single" w:sz="8" w:space="0" w:color="6C9302" w:themeColor="accent6"/>
      </w:tblBorders>
    </w:tblPr>
    <w:tblStylePr w:type="firstRow">
      <w:rPr>
        <w:rFonts w:asciiTheme="majorHAnsi" w:eastAsiaTheme="majorEastAsia" w:hAnsiTheme="majorHAnsi" w:cstheme="majorBidi"/>
      </w:rPr>
      <w:tblPr/>
      <w:tcPr>
        <w:tcBorders>
          <w:top w:val="nil"/>
          <w:bottom w:val="single" w:sz="8" w:space="0" w:color="6C9302" w:themeColor="accent6"/>
        </w:tcBorders>
      </w:tcPr>
    </w:tblStylePr>
    <w:tblStylePr w:type="lastRow">
      <w:rPr>
        <w:b/>
        <w:bCs/>
        <w:color w:val="B1B4B5" w:themeColor="text2"/>
      </w:rPr>
      <w:tblPr/>
      <w:tcPr>
        <w:tcBorders>
          <w:top w:val="single" w:sz="8" w:space="0" w:color="6C9302" w:themeColor="accent6"/>
          <w:bottom w:val="single" w:sz="8" w:space="0" w:color="6C9302" w:themeColor="accent6"/>
        </w:tcBorders>
      </w:tcPr>
    </w:tblStylePr>
    <w:tblStylePr w:type="firstCol">
      <w:rPr>
        <w:b/>
        <w:bCs/>
      </w:rPr>
    </w:tblStylePr>
    <w:tblStylePr w:type="lastCol">
      <w:rPr>
        <w:b/>
        <w:bCs/>
      </w:rPr>
      <w:tblPr/>
      <w:tcPr>
        <w:tcBorders>
          <w:top w:val="single" w:sz="8" w:space="0" w:color="6C9302" w:themeColor="accent6"/>
          <w:bottom w:val="single" w:sz="8" w:space="0" w:color="6C9302" w:themeColor="accent6"/>
        </w:tcBorders>
      </w:tcPr>
    </w:tblStylePr>
    <w:tblStylePr w:type="band1Vert">
      <w:tblPr/>
      <w:tcPr>
        <w:shd w:val="clear" w:color="auto" w:fill="E6FDA6" w:themeFill="accent6" w:themeFillTint="3F"/>
      </w:tcPr>
    </w:tblStylePr>
    <w:tblStylePr w:type="band1Horz">
      <w:tblPr/>
      <w:tcPr>
        <w:shd w:val="clear" w:color="auto" w:fill="E6FDA6"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tblBorders>
    </w:tblPr>
    <w:tblStylePr w:type="firstRow">
      <w:rPr>
        <w:sz w:val="24"/>
        <w:szCs w:val="24"/>
      </w:rPr>
      <w:tblPr/>
      <w:tcPr>
        <w:tcBorders>
          <w:top w:val="nil"/>
          <w:left w:val="nil"/>
          <w:bottom w:val="single" w:sz="24" w:space="0" w:color="003C56" w:themeColor="text1"/>
          <w:right w:val="nil"/>
          <w:insideH w:val="nil"/>
          <w:insideV w:val="nil"/>
        </w:tcBorders>
        <w:shd w:val="clear" w:color="auto" w:fill="FFFFFF" w:themeFill="background1"/>
      </w:tcPr>
    </w:tblStylePr>
    <w:tblStylePr w:type="lastRow">
      <w:tblPr/>
      <w:tcPr>
        <w:tcBorders>
          <w:top w:val="single" w:sz="8" w:space="0" w:color="003C5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text1"/>
          <w:insideH w:val="nil"/>
          <w:insideV w:val="nil"/>
        </w:tcBorders>
        <w:shd w:val="clear" w:color="auto" w:fill="FFFFFF" w:themeFill="background1"/>
      </w:tcPr>
    </w:tblStylePr>
    <w:tblStylePr w:type="lastCol">
      <w:tblPr/>
      <w:tcPr>
        <w:tcBorders>
          <w:top w:val="nil"/>
          <w:left w:val="single" w:sz="8" w:space="0" w:color="003C5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text1" w:themeFillTint="3F"/>
      </w:tcPr>
    </w:tblStylePr>
    <w:tblStylePr w:type="band1Horz">
      <w:tblPr/>
      <w:tcPr>
        <w:tcBorders>
          <w:top w:val="nil"/>
          <w:bottom w:val="nil"/>
          <w:insideH w:val="nil"/>
          <w:insideV w:val="nil"/>
        </w:tcBorders>
        <w:shd w:val="clear" w:color="auto" w:fill="96DE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tblBorders>
    </w:tblPr>
    <w:tblStylePr w:type="firstRow">
      <w:rPr>
        <w:sz w:val="24"/>
        <w:szCs w:val="24"/>
      </w:rPr>
      <w:tblPr/>
      <w:tcPr>
        <w:tcBorders>
          <w:top w:val="nil"/>
          <w:left w:val="nil"/>
          <w:bottom w:val="single" w:sz="24" w:space="0" w:color="005171" w:themeColor="accent1"/>
          <w:right w:val="nil"/>
          <w:insideH w:val="nil"/>
          <w:insideV w:val="nil"/>
        </w:tcBorders>
        <w:shd w:val="clear" w:color="auto" w:fill="FFFFFF" w:themeFill="background1"/>
      </w:tcPr>
    </w:tblStylePr>
    <w:tblStylePr w:type="lastRow">
      <w:tblPr/>
      <w:tcPr>
        <w:tcBorders>
          <w:top w:val="single" w:sz="8" w:space="0" w:color="00517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171" w:themeColor="accent1"/>
          <w:insideH w:val="nil"/>
          <w:insideV w:val="nil"/>
        </w:tcBorders>
        <w:shd w:val="clear" w:color="auto" w:fill="FFFFFF" w:themeFill="background1"/>
      </w:tcPr>
    </w:tblStylePr>
    <w:tblStylePr w:type="lastCol">
      <w:tblPr/>
      <w:tcPr>
        <w:tcBorders>
          <w:top w:val="nil"/>
          <w:left w:val="single" w:sz="8" w:space="0" w:color="00517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CE2FF" w:themeFill="accent1" w:themeFillTint="3F"/>
      </w:tcPr>
    </w:tblStylePr>
    <w:tblStylePr w:type="band1Horz">
      <w:tblPr/>
      <w:tcPr>
        <w:tcBorders>
          <w:top w:val="nil"/>
          <w:bottom w:val="nil"/>
          <w:insideH w:val="nil"/>
          <w:insideV w:val="nil"/>
        </w:tcBorders>
        <w:shd w:val="clear" w:color="auto" w:fill="9CE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tblBorders>
    </w:tblPr>
    <w:tblStylePr w:type="firstRow">
      <w:rPr>
        <w:sz w:val="24"/>
        <w:szCs w:val="24"/>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tblPr/>
      <w:tcPr>
        <w:tcBorders>
          <w:top w:val="single" w:sz="8" w:space="0" w:color="003C5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6" w:themeColor="accent2"/>
          <w:insideH w:val="nil"/>
          <w:insideV w:val="nil"/>
        </w:tcBorders>
        <w:shd w:val="clear" w:color="auto" w:fill="FFFFFF" w:themeFill="background1"/>
      </w:tcPr>
    </w:tblStylePr>
    <w:tblStylePr w:type="lastCol">
      <w:tblPr/>
      <w:tcPr>
        <w:tcBorders>
          <w:top w:val="nil"/>
          <w:left w:val="single" w:sz="8" w:space="0" w:color="003C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DEFF" w:themeFill="accent2" w:themeFillTint="3F"/>
      </w:tcPr>
    </w:tblStylePr>
    <w:tblStylePr w:type="band1Horz">
      <w:tblPr/>
      <w:tcPr>
        <w:tcBorders>
          <w:top w:val="nil"/>
          <w:bottom w:val="nil"/>
          <w:insideH w:val="nil"/>
          <w:insideV w:val="nil"/>
        </w:tcBorders>
        <w:shd w:val="clear" w:color="auto" w:fill="96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tblBorders>
    </w:tblPr>
    <w:tblStylePr w:type="firstRow">
      <w:rPr>
        <w:sz w:val="24"/>
        <w:szCs w:val="24"/>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tblPr/>
      <w:tcPr>
        <w:tcBorders>
          <w:top w:val="single" w:sz="8" w:space="0" w:color="6950B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50B9" w:themeColor="accent3"/>
          <w:insideH w:val="nil"/>
          <w:insideV w:val="nil"/>
        </w:tcBorders>
        <w:shd w:val="clear" w:color="auto" w:fill="FFFFFF" w:themeFill="background1"/>
      </w:tcPr>
    </w:tblStylePr>
    <w:tblStylePr w:type="lastCol">
      <w:tblPr/>
      <w:tcPr>
        <w:tcBorders>
          <w:top w:val="nil"/>
          <w:left w:val="single" w:sz="8" w:space="0" w:color="6950B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3ED" w:themeFill="accent3" w:themeFillTint="3F"/>
      </w:tcPr>
    </w:tblStylePr>
    <w:tblStylePr w:type="band1Horz">
      <w:tblPr/>
      <w:tcPr>
        <w:tcBorders>
          <w:top w:val="nil"/>
          <w:bottom w:val="nil"/>
          <w:insideH w:val="nil"/>
          <w:insideV w:val="nil"/>
        </w:tcBorders>
        <w:shd w:val="clear" w:color="auto" w:fill="D9D3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tblBorders>
    </w:tblPr>
    <w:tblStylePr w:type="firstRow">
      <w:rPr>
        <w:sz w:val="24"/>
        <w:szCs w:val="24"/>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tblPr/>
      <w:tcPr>
        <w:tcBorders>
          <w:top w:val="single" w:sz="8" w:space="0" w:color="BBF3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F31E" w:themeColor="accent4"/>
          <w:insideH w:val="nil"/>
          <w:insideV w:val="nil"/>
        </w:tcBorders>
        <w:shd w:val="clear" w:color="auto" w:fill="FFFFFF" w:themeFill="background1"/>
      </w:tcPr>
    </w:tblStylePr>
    <w:tblStylePr w:type="lastCol">
      <w:tblPr/>
      <w:tcPr>
        <w:tcBorders>
          <w:top w:val="nil"/>
          <w:left w:val="single" w:sz="8" w:space="0" w:color="BBF3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FCC7" w:themeFill="accent4" w:themeFillTint="3F"/>
      </w:tcPr>
    </w:tblStylePr>
    <w:tblStylePr w:type="band1Horz">
      <w:tblPr/>
      <w:tcPr>
        <w:tcBorders>
          <w:top w:val="nil"/>
          <w:bottom w:val="nil"/>
          <w:insideH w:val="nil"/>
          <w:insideV w:val="nil"/>
        </w:tcBorders>
        <w:shd w:val="clear" w:color="auto" w:fill="EEFC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tblBorders>
    </w:tblPr>
    <w:tblStylePr w:type="firstRow">
      <w:rPr>
        <w:sz w:val="24"/>
        <w:szCs w:val="24"/>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tblPr/>
      <w:tcPr>
        <w:tcBorders>
          <w:top w:val="single" w:sz="8" w:space="0" w:color="9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300" w:themeColor="accent5"/>
          <w:insideH w:val="nil"/>
          <w:insideV w:val="nil"/>
        </w:tcBorders>
        <w:shd w:val="clear" w:color="auto" w:fill="FFFFFF" w:themeFill="background1"/>
      </w:tcPr>
    </w:tblStylePr>
    <w:tblStylePr w:type="lastCol">
      <w:tblPr/>
      <w:tcPr>
        <w:tcBorders>
          <w:top w:val="nil"/>
          <w:left w:val="single" w:sz="8" w:space="0" w:color="9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FB5" w:themeFill="accent5" w:themeFillTint="3F"/>
      </w:tcPr>
    </w:tblStylePr>
    <w:tblStylePr w:type="band1Horz">
      <w:tblPr/>
      <w:tcPr>
        <w:tcBorders>
          <w:top w:val="nil"/>
          <w:bottom w:val="nil"/>
          <w:insideH w:val="nil"/>
          <w:insideV w:val="nil"/>
        </w:tcBorders>
        <w:shd w:val="clear" w:color="auto" w:fill="E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tblBorders>
    </w:tblPr>
    <w:tblStylePr w:type="firstRow">
      <w:rPr>
        <w:sz w:val="24"/>
        <w:szCs w:val="24"/>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tblPr/>
      <w:tcPr>
        <w:tcBorders>
          <w:top w:val="single" w:sz="8" w:space="0" w:color="6C9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C9302" w:themeColor="accent6"/>
          <w:insideH w:val="nil"/>
          <w:insideV w:val="nil"/>
        </w:tcBorders>
        <w:shd w:val="clear" w:color="auto" w:fill="FFFFFF" w:themeFill="background1"/>
      </w:tcPr>
    </w:tblStylePr>
    <w:tblStylePr w:type="lastCol">
      <w:tblPr/>
      <w:tcPr>
        <w:tcBorders>
          <w:top w:val="nil"/>
          <w:left w:val="single" w:sz="8" w:space="0" w:color="6C9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DA6" w:themeFill="accent6" w:themeFillTint="3F"/>
      </w:tcPr>
    </w:tblStylePr>
    <w:tblStylePr w:type="band1Horz">
      <w:tblPr/>
      <w:tcPr>
        <w:tcBorders>
          <w:top w:val="nil"/>
          <w:bottom w:val="nil"/>
          <w:insideH w:val="nil"/>
          <w:insideV w:val="nil"/>
        </w:tcBorders>
        <w:shd w:val="clear" w:color="auto" w:fill="E6FDA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0085C0" w:themeColor="text1" w:themeTint="BF"/>
        <w:left w:val="single" w:sz="8" w:space="0" w:color="0085C0" w:themeColor="text1" w:themeTint="BF"/>
        <w:bottom w:val="single" w:sz="8" w:space="0" w:color="0085C0" w:themeColor="text1" w:themeTint="BF"/>
        <w:right w:val="single" w:sz="8" w:space="0" w:color="0085C0" w:themeColor="text1" w:themeTint="BF"/>
        <w:insideH w:val="single" w:sz="8" w:space="0" w:color="0085C0" w:themeColor="text1" w:themeTint="BF"/>
        <w:insideV w:val="single" w:sz="8" w:space="0" w:color="0085C0" w:themeColor="text1" w:themeTint="BF"/>
      </w:tblBorders>
    </w:tblPr>
    <w:tcPr>
      <w:shd w:val="clear" w:color="auto" w:fill="96DEFF" w:themeFill="text1" w:themeFillTint="3F"/>
    </w:tcPr>
    <w:tblStylePr w:type="firstRow">
      <w:rPr>
        <w:b/>
        <w:bCs/>
      </w:rPr>
    </w:tblStylePr>
    <w:tblStylePr w:type="lastRow">
      <w:rPr>
        <w:b/>
        <w:bCs/>
      </w:rPr>
      <w:tblPr/>
      <w:tcPr>
        <w:tcBorders>
          <w:top w:val="single" w:sz="18" w:space="0" w:color="0085C0" w:themeColor="text1" w:themeTint="BF"/>
        </w:tcBorders>
      </w:tcPr>
    </w:tblStylePr>
    <w:tblStylePr w:type="firstCol">
      <w:rPr>
        <w:b/>
        <w:bCs/>
      </w:rPr>
    </w:tblStylePr>
    <w:tblStylePr w:type="lastCol">
      <w:rPr>
        <w:b/>
        <w:bCs/>
      </w:r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0097D4" w:themeColor="accent1" w:themeTint="BF"/>
        <w:left w:val="single" w:sz="8" w:space="0" w:color="0097D4" w:themeColor="accent1" w:themeTint="BF"/>
        <w:bottom w:val="single" w:sz="8" w:space="0" w:color="0097D4" w:themeColor="accent1" w:themeTint="BF"/>
        <w:right w:val="single" w:sz="8" w:space="0" w:color="0097D4" w:themeColor="accent1" w:themeTint="BF"/>
        <w:insideH w:val="single" w:sz="8" w:space="0" w:color="0097D4" w:themeColor="accent1" w:themeTint="BF"/>
        <w:insideV w:val="single" w:sz="8" w:space="0" w:color="0097D4" w:themeColor="accent1" w:themeTint="BF"/>
      </w:tblBorders>
    </w:tblPr>
    <w:tcPr>
      <w:shd w:val="clear" w:color="auto" w:fill="9CE2FF" w:themeFill="accent1" w:themeFillTint="3F"/>
    </w:tcPr>
    <w:tblStylePr w:type="firstRow">
      <w:rPr>
        <w:b/>
        <w:bCs/>
      </w:rPr>
    </w:tblStylePr>
    <w:tblStylePr w:type="lastRow">
      <w:rPr>
        <w:b/>
        <w:bCs/>
      </w:rPr>
      <w:tblPr/>
      <w:tcPr>
        <w:tcBorders>
          <w:top w:val="single" w:sz="18" w:space="0" w:color="0097D4" w:themeColor="accent1" w:themeTint="BF"/>
        </w:tcBorders>
      </w:tcPr>
    </w:tblStylePr>
    <w:tblStylePr w:type="firstCol">
      <w:rPr>
        <w:b/>
        <w:bCs/>
      </w:rPr>
    </w:tblStylePr>
    <w:tblStylePr w:type="lastCol">
      <w:rPr>
        <w:b/>
        <w:bCs/>
      </w:r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0085C0" w:themeColor="accent2" w:themeTint="BF"/>
        <w:left w:val="single" w:sz="8" w:space="0" w:color="0085C0" w:themeColor="accent2" w:themeTint="BF"/>
        <w:bottom w:val="single" w:sz="8" w:space="0" w:color="0085C0" w:themeColor="accent2" w:themeTint="BF"/>
        <w:right w:val="single" w:sz="8" w:space="0" w:color="0085C0" w:themeColor="accent2" w:themeTint="BF"/>
        <w:insideH w:val="single" w:sz="8" w:space="0" w:color="0085C0" w:themeColor="accent2" w:themeTint="BF"/>
        <w:insideV w:val="single" w:sz="8" w:space="0" w:color="0085C0" w:themeColor="accent2" w:themeTint="BF"/>
      </w:tblBorders>
    </w:tblPr>
    <w:tcPr>
      <w:shd w:val="clear" w:color="auto" w:fill="96DEFF" w:themeFill="accent2" w:themeFillTint="3F"/>
    </w:tcPr>
    <w:tblStylePr w:type="firstRow">
      <w:rPr>
        <w:b/>
        <w:bCs/>
      </w:rPr>
    </w:tblStylePr>
    <w:tblStylePr w:type="lastRow">
      <w:rPr>
        <w:b/>
        <w:bCs/>
      </w:rPr>
      <w:tblPr/>
      <w:tcPr>
        <w:tcBorders>
          <w:top w:val="single" w:sz="18" w:space="0" w:color="0085C0" w:themeColor="accent2" w:themeTint="BF"/>
        </w:tcBorders>
      </w:tcPr>
    </w:tblStylePr>
    <w:tblStylePr w:type="firstCol">
      <w:rPr>
        <w:b/>
        <w:bCs/>
      </w:rPr>
    </w:tblStylePr>
    <w:tblStylePr w:type="lastCol">
      <w:rPr>
        <w:b/>
        <w:bCs/>
      </w:r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8E7BCA" w:themeColor="accent3" w:themeTint="BF"/>
        <w:left w:val="single" w:sz="8" w:space="0" w:color="8E7BCA" w:themeColor="accent3" w:themeTint="BF"/>
        <w:bottom w:val="single" w:sz="8" w:space="0" w:color="8E7BCA" w:themeColor="accent3" w:themeTint="BF"/>
        <w:right w:val="single" w:sz="8" w:space="0" w:color="8E7BCA" w:themeColor="accent3" w:themeTint="BF"/>
        <w:insideH w:val="single" w:sz="8" w:space="0" w:color="8E7BCA" w:themeColor="accent3" w:themeTint="BF"/>
        <w:insideV w:val="single" w:sz="8" w:space="0" w:color="8E7BCA" w:themeColor="accent3" w:themeTint="BF"/>
      </w:tblBorders>
    </w:tblPr>
    <w:tcPr>
      <w:shd w:val="clear" w:color="auto" w:fill="D9D3ED" w:themeFill="accent3" w:themeFillTint="3F"/>
    </w:tcPr>
    <w:tblStylePr w:type="firstRow">
      <w:rPr>
        <w:b/>
        <w:bCs/>
      </w:rPr>
    </w:tblStylePr>
    <w:tblStylePr w:type="lastRow">
      <w:rPr>
        <w:b/>
        <w:bCs/>
      </w:rPr>
      <w:tblPr/>
      <w:tcPr>
        <w:tcBorders>
          <w:top w:val="single" w:sz="18" w:space="0" w:color="8E7BCA" w:themeColor="accent3" w:themeTint="BF"/>
        </w:tcBorders>
      </w:tcPr>
    </w:tblStylePr>
    <w:tblStylePr w:type="firstCol">
      <w:rPr>
        <w:b/>
        <w:bCs/>
      </w:rPr>
    </w:tblStylePr>
    <w:tblStylePr w:type="lastCol">
      <w:rPr>
        <w:b/>
        <w:bCs/>
      </w:r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CBF656" w:themeColor="accent4" w:themeTint="BF"/>
        <w:left w:val="single" w:sz="8" w:space="0" w:color="CBF656" w:themeColor="accent4" w:themeTint="BF"/>
        <w:bottom w:val="single" w:sz="8" w:space="0" w:color="CBF656" w:themeColor="accent4" w:themeTint="BF"/>
        <w:right w:val="single" w:sz="8" w:space="0" w:color="CBF656" w:themeColor="accent4" w:themeTint="BF"/>
        <w:insideH w:val="single" w:sz="8" w:space="0" w:color="CBF656" w:themeColor="accent4" w:themeTint="BF"/>
        <w:insideV w:val="single" w:sz="8" w:space="0" w:color="CBF656" w:themeColor="accent4" w:themeTint="BF"/>
      </w:tblBorders>
    </w:tblPr>
    <w:tcPr>
      <w:shd w:val="clear" w:color="auto" w:fill="EEFCC7" w:themeFill="accent4" w:themeFillTint="3F"/>
    </w:tcPr>
    <w:tblStylePr w:type="firstRow">
      <w:rPr>
        <w:b/>
        <w:bCs/>
      </w:rPr>
    </w:tblStylePr>
    <w:tblStylePr w:type="lastRow">
      <w:rPr>
        <w:b/>
        <w:bCs/>
      </w:rPr>
      <w:tblPr/>
      <w:tcPr>
        <w:tcBorders>
          <w:top w:val="single" w:sz="18" w:space="0" w:color="CBF656" w:themeColor="accent4" w:themeTint="BF"/>
        </w:tcBorders>
      </w:tcPr>
    </w:tblStylePr>
    <w:tblStylePr w:type="firstCol">
      <w:rPr>
        <w:b/>
        <w:bCs/>
      </w:rPr>
    </w:tblStylePr>
    <w:tblStylePr w:type="lastCol">
      <w:rPr>
        <w:b/>
        <w:bCs/>
      </w:r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9FF1F" w:themeColor="accent5" w:themeTint="BF"/>
        <w:left w:val="single" w:sz="8" w:space="0" w:color="B9FF1F" w:themeColor="accent5" w:themeTint="BF"/>
        <w:bottom w:val="single" w:sz="8" w:space="0" w:color="B9FF1F" w:themeColor="accent5" w:themeTint="BF"/>
        <w:right w:val="single" w:sz="8" w:space="0" w:color="B9FF1F" w:themeColor="accent5" w:themeTint="BF"/>
        <w:insideH w:val="single" w:sz="8" w:space="0" w:color="B9FF1F" w:themeColor="accent5" w:themeTint="BF"/>
        <w:insideV w:val="single" w:sz="8" w:space="0" w:color="B9FF1F" w:themeColor="accent5" w:themeTint="BF"/>
      </w:tblBorders>
    </w:tblPr>
    <w:tcPr>
      <w:shd w:val="clear" w:color="auto" w:fill="E8FFB5" w:themeFill="accent5" w:themeFillTint="3F"/>
    </w:tcPr>
    <w:tblStylePr w:type="firstRow">
      <w:rPr>
        <w:b/>
        <w:bCs/>
      </w:rPr>
    </w:tblStylePr>
    <w:tblStylePr w:type="lastRow">
      <w:rPr>
        <w:b/>
        <w:bCs/>
      </w:rPr>
      <w:tblPr/>
      <w:tcPr>
        <w:tcBorders>
          <w:top w:val="single" w:sz="18" w:space="0" w:color="B9FF1F" w:themeColor="accent5" w:themeTint="BF"/>
        </w:tcBorders>
      </w:tcPr>
    </w:tblStylePr>
    <w:tblStylePr w:type="firstCol">
      <w:rPr>
        <w:b/>
        <w:bCs/>
      </w:rPr>
    </w:tblStylePr>
    <w:tblStylePr w:type="lastCol">
      <w:rPr>
        <w:b/>
        <w:bCs/>
      </w:r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ADEC03" w:themeColor="accent6" w:themeTint="BF"/>
        <w:left w:val="single" w:sz="8" w:space="0" w:color="ADEC03" w:themeColor="accent6" w:themeTint="BF"/>
        <w:bottom w:val="single" w:sz="8" w:space="0" w:color="ADEC03" w:themeColor="accent6" w:themeTint="BF"/>
        <w:right w:val="single" w:sz="8" w:space="0" w:color="ADEC03" w:themeColor="accent6" w:themeTint="BF"/>
        <w:insideH w:val="single" w:sz="8" w:space="0" w:color="ADEC03" w:themeColor="accent6" w:themeTint="BF"/>
        <w:insideV w:val="single" w:sz="8" w:space="0" w:color="ADEC03" w:themeColor="accent6" w:themeTint="BF"/>
      </w:tblBorders>
    </w:tblPr>
    <w:tcPr>
      <w:shd w:val="clear" w:color="auto" w:fill="E6FDA6" w:themeFill="accent6" w:themeFillTint="3F"/>
    </w:tcPr>
    <w:tblStylePr w:type="firstRow">
      <w:rPr>
        <w:b/>
        <w:bCs/>
      </w:rPr>
    </w:tblStylePr>
    <w:tblStylePr w:type="lastRow">
      <w:rPr>
        <w:b/>
        <w:bCs/>
      </w:rPr>
      <w:tblPr/>
      <w:tcPr>
        <w:tcBorders>
          <w:top w:val="single" w:sz="18" w:space="0" w:color="ADEC03" w:themeColor="accent6" w:themeTint="BF"/>
        </w:tcBorders>
      </w:tcPr>
    </w:tblStylePr>
    <w:tblStylePr w:type="firstCol">
      <w:rPr>
        <w:b/>
        <w:bCs/>
      </w:rPr>
    </w:tblStylePr>
    <w:tblStylePr w:type="lastCol">
      <w:rPr>
        <w:b/>
        <w:bCs/>
      </w:r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text1"/>
        <w:left w:val="single" w:sz="8" w:space="0" w:color="003C56" w:themeColor="text1"/>
        <w:bottom w:val="single" w:sz="8" w:space="0" w:color="003C56" w:themeColor="text1"/>
        <w:right w:val="single" w:sz="8" w:space="0" w:color="003C56" w:themeColor="text1"/>
        <w:insideH w:val="single" w:sz="8" w:space="0" w:color="003C56" w:themeColor="text1"/>
        <w:insideV w:val="single" w:sz="8" w:space="0" w:color="003C56" w:themeColor="text1"/>
      </w:tblBorders>
    </w:tblPr>
    <w:tcPr>
      <w:shd w:val="clear" w:color="auto" w:fill="96DEFF" w:themeFill="text1" w:themeFillTint="3F"/>
    </w:tcPr>
    <w:tblStylePr w:type="firstRow">
      <w:rPr>
        <w:b/>
        <w:bCs/>
        <w:color w:val="003C56" w:themeColor="text1"/>
      </w:rPr>
      <w:tblPr/>
      <w:tcPr>
        <w:shd w:val="clear" w:color="auto" w:fill="D5F2FF" w:themeFill="tex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text1" w:themeFillTint="33"/>
      </w:tcPr>
    </w:tblStylePr>
    <w:tblStylePr w:type="band1Vert">
      <w:tblPr/>
      <w:tcPr>
        <w:shd w:val="clear" w:color="auto" w:fill="2BBEFF" w:themeFill="text1" w:themeFillTint="7F"/>
      </w:tcPr>
    </w:tblStylePr>
    <w:tblStylePr w:type="band1Horz">
      <w:tblPr/>
      <w:tcPr>
        <w:tcBorders>
          <w:insideH w:val="single" w:sz="6" w:space="0" w:color="003C56" w:themeColor="text1"/>
          <w:insideV w:val="single" w:sz="6" w:space="0" w:color="003C56" w:themeColor="text1"/>
        </w:tcBorders>
        <w:shd w:val="clear" w:color="auto" w:fill="2BBE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5171" w:themeColor="accent1"/>
        <w:left w:val="single" w:sz="8" w:space="0" w:color="005171" w:themeColor="accent1"/>
        <w:bottom w:val="single" w:sz="8" w:space="0" w:color="005171" w:themeColor="accent1"/>
        <w:right w:val="single" w:sz="8" w:space="0" w:color="005171" w:themeColor="accent1"/>
        <w:insideH w:val="single" w:sz="8" w:space="0" w:color="005171" w:themeColor="accent1"/>
        <w:insideV w:val="single" w:sz="8" w:space="0" w:color="005171" w:themeColor="accent1"/>
      </w:tblBorders>
    </w:tblPr>
    <w:tcPr>
      <w:shd w:val="clear" w:color="auto" w:fill="9CE2FF" w:themeFill="accent1" w:themeFillTint="3F"/>
    </w:tcPr>
    <w:tblStylePr w:type="firstRow">
      <w:rPr>
        <w:b/>
        <w:bCs/>
        <w:color w:val="003C56" w:themeColor="text1"/>
      </w:rPr>
      <w:tblPr/>
      <w:tcPr>
        <w:shd w:val="clear" w:color="auto" w:fill="D8F3FF" w:themeFill="accent1"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FE8FF" w:themeFill="accent1" w:themeFillTint="33"/>
      </w:tcPr>
    </w:tblStylePr>
    <w:tblStylePr w:type="band1Vert">
      <w:tblPr/>
      <w:tcPr>
        <w:shd w:val="clear" w:color="auto" w:fill="39C6FF" w:themeFill="accent1" w:themeFillTint="7F"/>
      </w:tcPr>
    </w:tblStylePr>
    <w:tblStylePr w:type="band1Horz">
      <w:tblPr/>
      <w:tcPr>
        <w:tcBorders>
          <w:insideH w:val="single" w:sz="6" w:space="0" w:color="005171" w:themeColor="accent1"/>
          <w:insideV w:val="single" w:sz="6" w:space="0" w:color="005171" w:themeColor="accent1"/>
        </w:tcBorders>
        <w:shd w:val="clear" w:color="auto" w:fill="39C6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003C56" w:themeColor="accent2"/>
        <w:left w:val="single" w:sz="8" w:space="0" w:color="003C56" w:themeColor="accent2"/>
        <w:bottom w:val="single" w:sz="8" w:space="0" w:color="003C56" w:themeColor="accent2"/>
        <w:right w:val="single" w:sz="8" w:space="0" w:color="003C56" w:themeColor="accent2"/>
        <w:insideH w:val="single" w:sz="8" w:space="0" w:color="003C56" w:themeColor="accent2"/>
        <w:insideV w:val="single" w:sz="8" w:space="0" w:color="003C56" w:themeColor="accent2"/>
      </w:tblBorders>
    </w:tblPr>
    <w:tcPr>
      <w:shd w:val="clear" w:color="auto" w:fill="96DEFF" w:themeFill="accent2" w:themeFillTint="3F"/>
    </w:tcPr>
    <w:tblStylePr w:type="firstRow">
      <w:rPr>
        <w:b/>
        <w:bCs/>
        <w:color w:val="003C56" w:themeColor="text1"/>
      </w:rPr>
      <w:tblPr/>
      <w:tcPr>
        <w:shd w:val="clear" w:color="auto" w:fill="D5F2FF" w:themeFill="accent2"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AAE5FF" w:themeFill="accent2" w:themeFillTint="33"/>
      </w:tcPr>
    </w:tblStylePr>
    <w:tblStylePr w:type="band1Vert">
      <w:tblPr/>
      <w:tcPr>
        <w:shd w:val="clear" w:color="auto" w:fill="2BBEFF" w:themeFill="accent2" w:themeFillTint="7F"/>
      </w:tcPr>
    </w:tblStylePr>
    <w:tblStylePr w:type="band1Horz">
      <w:tblPr/>
      <w:tcPr>
        <w:tcBorders>
          <w:insideH w:val="single" w:sz="6" w:space="0" w:color="003C56" w:themeColor="accent2"/>
          <w:insideV w:val="single" w:sz="6" w:space="0" w:color="003C56" w:themeColor="accent2"/>
        </w:tcBorders>
        <w:shd w:val="clear" w:color="auto" w:fill="2BBE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950B9" w:themeColor="accent3"/>
        <w:left w:val="single" w:sz="8" w:space="0" w:color="6950B9" w:themeColor="accent3"/>
        <w:bottom w:val="single" w:sz="8" w:space="0" w:color="6950B9" w:themeColor="accent3"/>
        <w:right w:val="single" w:sz="8" w:space="0" w:color="6950B9" w:themeColor="accent3"/>
        <w:insideH w:val="single" w:sz="8" w:space="0" w:color="6950B9" w:themeColor="accent3"/>
        <w:insideV w:val="single" w:sz="8" w:space="0" w:color="6950B9" w:themeColor="accent3"/>
      </w:tblBorders>
    </w:tblPr>
    <w:tcPr>
      <w:shd w:val="clear" w:color="auto" w:fill="D9D3ED" w:themeFill="accent3" w:themeFillTint="3F"/>
    </w:tcPr>
    <w:tblStylePr w:type="firstRow">
      <w:rPr>
        <w:b/>
        <w:bCs/>
        <w:color w:val="003C56" w:themeColor="text1"/>
      </w:rPr>
      <w:tblPr/>
      <w:tcPr>
        <w:shd w:val="clear" w:color="auto" w:fill="F0EDF8" w:themeFill="accent3"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0DCF1" w:themeFill="accent3" w:themeFillTint="33"/>
      </w:tcPr>
    </w:tblStylePr>
    <w:tblStylePr w:type="band1Vert">
      <w:tblPr/>
      <w:tcPr>
        <w:shd w:val="clear" w:color="auto" w:fill="B3A7DC" w:themeFill="accent3" w:themeFillTint="7F"/>
      </w:tcPr>
    </w:tblStylePr>
    <w:tblStylePr w:type="band1Horz">
      <w:tblPr/>
      <w:tcPr>
        <w:tcBorders>
          <w:insideH w:val="single" w:sz="6" w:space="0" w:color="6950B9" w:themeColor="accent3"/>
          <w:insideV w:val="single" w:sz="6" w:space="0" w:color="6950B9" w:themeColor="accent3"/>
        </w:tcBorders>
        <w:shd w:val="clear" w:color="auto" w:fill="B3A7D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BBF31E" w:themeColor="accent4"/>
        <w:left w:val="single" w:sz="8" w:space="0" w:color="BBF31E" w:themeColor="accent4"/>
        <w:bottom w:val="single" w:sz="8" w:space="0" w:color="BBF31E" w:themeColor="accent4"/>
        <w:right w:val="single" w:sz="8" w:space="0" w:color="BBF31E" w:themeColor="accent4"/>
        <w:insideH w:val="single" w:sz="8" w:space="0" w:color="BBF31E" w:themeColor="accent4"/>
        <w:insideV w:val="single" w:sz="8" w:space="0" w:color="BBF31E" w:themeColor="accent4"/>
      </w:tblBorders>
    </w:tblPr>
    <w:tcPr>
      <w:shd w:val="clear" w:color="auto" w:fill="EEFCC7" w:themeFill="accent4" w:themeFillTint="3F"/>
    </w:tcPr>
    <w:tblStylePr w:type="firstRow">
      <w:rPr>
        <w:b/>
        <w:bCs/>
        <w:color w:val="003C56" w:themeColor="text1"/>
      </w:rPr>
      <w:tblPr/>
      <w:tcPr>
        <w:shd w:val="clear" w:color="auto" w:fill="F8FDE8" w:themeFill="accent4"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F1FCD1" w:themeFill="accent4" w:themeFillTint="33"/>
      </w:tcPr>
    </w:tblStylePr>
    <w:tblStylePr w:type="band1Vert">
      <w:tblPr/>
      <w:tcPr>
        <w:shd w:val="clear" w:color="auto" w:fill="DCF98E" w:themeFill="accent4" w:themeFillTint="7F"/>
      </w:tcPr>
    </w:tblStylePr>
    <w:tblStylePr w:type="band1Horz">
      <w:tblPr/>
      <w:tcPr>
        <w:tcBorders>
          <w:insideH w:val="single" w:sz="6" w:space="0" w:color="BBF31E" w:themeColor="accent4"/>
          <w:insideV w:val="single" w:sz="6" w:space="0" w:color="BBF31E" w:themeColor="accent4"/>
        </w:tcBorders>
        <w:shd w:val="clear" w:color="auto" w:fill="DCF9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92D300" w:themeColor="accent5"/>
        <w:left w:val="single" w:sz="8" w:space="0" w:color="92D300" w:themeColor="accent5"/>
        <w:bottom w:val="single" w:sz="8" w:space="0" w:color="92D300" w:themeColor="accent5"/>
        <w:right w:val="single" w:sz="8" w:space="0" w:color="92D300" w:themeColor="accent5"/>
        <w:insideH w:val="single" w:sz="8" w:space="0" w:color="92D300" w:themeColor="accent5"/>
        <w:insideV w:val="single" w:sz="8" w:space="0" w:color="92D300" w:themeColor="accent5"/>
      </w:tblBorders>
    </w:tblPr>
    <w:tcPr>
      <w:shd w:val="clear" w:color="auto" w:fill="E8FFB5" w:themeFill="accent5" w:themeFillTint="3F"/>
    </w:tcPr>
    <w:tblStylePr w:type="firstRow">
      <w:rPr>
        <w:b/>
        <w:bCs/>
        <w:color w:val="003C56" w:themeColor="text1"/>
      </w:rPr>
      <w:tblPr/>
      <w:tcPr>
        <w:shd w:val="clear" w:color="auto" w:fill="F5FFE1" w:themeFill="accent5"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CFFC3" w:themeFill="accent5" w:themeFillTint="33"/>
      </w:tcPr>
    </w:tblStylePr>
    <w:tblStylePr w:type="band1Vert">
      <w:tblPr/>
      <w:tcPr>
        <w:shd w:val="clear" w:color="auto" w:fill="D0FF6A" w:themeFill="accent5" w:themeFillTint="7F"/>
      </w:tcPr>
    </w:tblStylePr>
    <w:tblStylePr w:type="band1Horz">
      <w:tblPr/>
      <w:tcPr>
        <w:tcBorders>
          <w:insideH w:val="single" w:sz="6" w:space="0" w:color="92D300" w:themeColor="accent5"/>
          <w:insideV w:val="single" w:sz="6" w:space="0" w:color="92D300" w:themeColor="accent5"/>
        </w:tcBorders>
        <w:shd w:val="clear" w:color="auto" w:fill="D0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3C56" w:themeColor="text1"/>
    </w:rPr>
    <w:tblPr>
      <w:tblStyleRowBandSize w:val="1"/>
      <w:tblStyleColBandSize w:val="1"/>
      <w:tblBorders>
        <w:top w:val="single" w:sz="8" w:space="0" w:color="6C9302" w:themeColor="accent6"/>
        <w:left w:val="single" w:sz="8" w:space="0" w:color="6C9302" w:themeColor="accent6"/>
        <w:bottom w:val="single" w:sz="8" w:space="0" w:color="6C9302" w:themeColor="accent6"/>
        <w:right w:val="single" w:sz="8" w:space="0" w:color="6C9302" w:themeColor="accent6"/>
        <w:insideH w:val="single" w:sz="8" w:space="0" w:color="6C9302" w:themeColor="accent6"/>
        <w:insideV w:val="single" w:sz="8" w:space="0" w:color="6C9302" w:themeColor="accent6"/>
      </w:tblBorders>
    </w:tblPr>
    <w:tcPr>
      <w:shd w:val="clear" w:color="auto" w:fill="E6FDA6" w:themeFill="accent6" w:themeFillTint="3F"/>
    </w:tcPr>
    <w:tblStylePr w:type="firstRow">
      <w:rPr>
        <w:b/>
        <w:bCs/>
        <w:color w:val="003C56" w:themeColor="text1"/>
      </w:rPr>
      <w:tblPr/>
      <w:tcPr>
        <w:shd w:val="clear" w:color="auto" w:fill="F5FEDB" w:themeFill="accent6" w:themeFillTint="19"/>
      </w:tcPr>
    </w:tblStylePr>
    <w:tblStylePr w:type="lastRow">
      <w:rPr>
        <w:b/>
        <w:bCs/>
        <w:color w:val="003C56" w:themeColor="text1"/>
      </w:rPr>
      <w:tblPr/>
      <w:tcPr>
        <w:tcBorders>
          <w:top w:val="single" w:sz="12" w:space="0" w:color="003C56" w:themeColor="text1"/>
          <w:left w:val="nil"/>
          <w:bottom w:val="nil"/>
          <w:right w:val="nil"/>
          <w:insideH w:val="nil"/>
          <w:insideV w:val="nil"/>
        </w:tcBorders>
        <w:shd w:val="clear" w:color="auto" w:fill="FFFFFF" w:themeFill="background1"/>
      </w:tcPr>
    </w:tblStylePr>
    <w:tblStylePr w:type="firstCol">
      <w:rPr>
        <w:b/>
        <w:bCs/>
        <w:color w:val="003C5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3C56" w:themeColor="text1"/>
      </w:rPr>
      <w:tblPr/>
      <w:tcPr>
        <w:tcBorders>
          <w:top w:val="nil"/>
          <w:left w:val="nil"/>
          <w:bottom w:val="nil"/>
          <w:right w:val="nil"/>
          <w:insideH w:val="nil"/>
          <w:insideV w:val="nil"/>
        </w:tcBorders>
        <w:shd w:val="clear" w:color="auto" w:fill="EBFEB7" w:themeFill="accent6" w:themeFillTint="33"/>
      </w:tcPr>
    </w:tblStylePr>
    <w:tblStylePr w:type="band1Vert">
      <w:tblPr/>
      <w:tcPr>
        <w:shd w:val="clear" w:color="auto" w:fill="CDFC4D" w:themeFill="accent6" w:themeFillTint="7F"/>
      </w:tcPr>
    </w:tblStylePr>
    <w:tblStylePr w:type="band1Horz">
      <w:tblPr/>
      <w:tcPr>
        <w:tcBorders>
          <w:insideH w:val="single" w:sz="6" w:space="0" w:color="6C9302" w:themeColor="accent6"/>
          <w:insideV w:val="single" w:sz="6" w:space="0" w:color="6C9302" w:themeColor="accent6"/>
        </w:tcBorders>
        <w:shd w:val="clear" w:color="auto" w:fill="CDFC4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CE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1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1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1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9C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9C6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B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BE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3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50B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50B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50B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A7D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A7D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FC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F3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F3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F3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F9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F98E"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FF6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DA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C9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C9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C9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FC4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FC4D"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text1" w:themeFillShade="BF"/>
      </w:tcPr>
    </w:tblStylePr>
    <w:tblStylePr w:type="band1Vert">
      <w:tblPr/>
      <w:tcPr>
        <w:tcBorders>
          <w:top w:val="nil"/>
          <w:left w:val="nil"/>
          <w:bottom w:val="nil"/>
          <w:right w:val="nil"/>
          <w:insideH w:val="nil"/>
          <w:insideV w:val="nil"/>
        </w:tcBorders>
        <w:shd w:val="clear" w:color="auto" w:fill="002C40" w:themeFill="text1" w:themeFillShade="BF"/>
      </w:tcPr>
    </w:tblStylePr>
    <w:tblStylePr w:type="band1Horz">
      <w:tblPr/>
      <w:tcPr>
        <w:tcBorders>
          <w:top w:val="nil"/>
          <w:left w:val="nil"/>
          <w:bottom w:val="nil"/>
          <w:right w:val="nil"/>
          <w:insideH w:val="nil"/>
          <w:insideV w:val="nil"/>
        </w:tcBorders>
        <w:shd w:val="clear" w:color="auto" w:fill="002C4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517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273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C5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C54" w:themeFill="accent1" w:themeFillShade="BF"/>
      </w:tcPr>
    </w:tblStylePr>
    <w:tblStylePr w:type="band1Vert">
      <w:tblPr/>
      <w:tcPr>
        <w:tcBorders>
          <w:top w:val="nil"/>
          <w:left w:val="nil"/>
          <w:bottom w:val="nil"/>
          <w:right w:val="nil"/>
          <w:insideH w:val="nil"/>
          <w:insideV w:val="nil"/>
        </w:tcBorders>
        <w:shd w:val="clear" w:color="auto" w:fill="003C54" w:themeFill="accent1" w:themeFillShade="BF"/>
      </w:tcPr>
    </w:tblStylePr>
    <w:tblStylePr w:type="band1Horz">
      <w:tblPr/>
      <w:tcPr>
        <w:tcBorders>
          <w:top w:val="nil"/>
          <w:left w:val="nil"/>
          <w:bottom w:val="nil"/>
          <w:right w:val="nil"/>
          <w:insideH w:val="nil"/>
          <w:insideV w:val="nil"/>
        </w:tcBorders>
        <w:shd w:val="clear" w:color="auto" w:fill="003C54"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3C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C40" w:themeFill="accent2" w:themeFillShade="BF"/>
      </w:tcPr>
    </w:tblStylePr>
    <w:tblStylePr w:type="band1Vert">
      <w:tblPr/>
      <w:tcPr>
        <w:tcBorders>
          <w:top w:val="nil"/>
          <w:left w:val="nil"/>
          <w:bottom w:val="nil"/>
          <w:right w:val="nil"/>
          <w:insideH w:val="nil"/>
          <w:insideV w:val="nil"/>
        </w:tcBorders>
        <w:shd w:val="clear" w:color="auto" w:fill="002C40" w:themeFill="accent2" w:themeFillShade="BF"/>
      </w:tcPr>
    </w:tblStylePr>
    <w:tblStylePr w:type="band1Horz">
      <w:tblPr/>
      <w:tcPr>
        <w:tcBorders>
          <w:top w:val="nil"/>
          <w:left w:val="nil"/>
          <w:bottom w:val="nil"/>
          <w:right w:val="nil"/>
          <w:insideH w:val="nil"/>
          <w:insideV w:val="nil"/>
        </w:tcBorders>
        <w:shd w:val="clear" w:color="auto" w:fill="002C40"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6950B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22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C38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C388D" w:themeFill="accent3" w:themeFillShade="BF"/>
      </w:tcPr>
    </w:tblStylePr>
    <w:tblStylePr w:type="band1Vert">
      <w:tblPr/>
      <w:tcPr>
        <w:tcBorders>
          <w:top w:val="nil"/>
          <w:left w:val="nil"/>
          <w:bottom w:val="nil"/>
          <w:right w:val="nil"/>
          <w:insideH w:val="nil"/>
          <w:insideV w:val="nil"/>
        </w:tcBorders>
        <w:shd w:val="clear" w:color="auto" w:fill="4C388D" w:themeFill="accent3" w:themeFillShade="BF"/>
      </w:tcPr>
    </w:tblStylePr>
    <w:tblStylePr w:type="band1Horz">
      <w:tblPr/>
      <w:tcPr>
        <w:tcBorders>
          <w:top w:val="nil"/>
          <w:left w:val="nil"/>
          <w:bottom w:val="nil"/>
          <w:right w:val="nil"/>
          <w:insideH w:val="nil"/>
          <w:insideV w:val="nil"/>
        </w:tcBorders>
        <w:shd w:val="clear" w:color="auto" w:fill="4C388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BBF3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6080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0C1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0C10A" w:themeFill="accent4" w:themeFillShade="BF"/>
      </w:tcPr>
    </w:tblStylePr>
    <w:tblStylePr w:type="band1Vert">
      <w:tblPr/>
      <w:tcPr>
        <w:tcBorders>
          <w:top w:val="nil"/>
          <w:left w:val="nil"/>
          <w:bottom w:val="nil"/>
          <w:right w:val="nil"/>
          <w:insideH w:val="nil"/>
          <w:insideV w:val="nil"/>
        </w:tcBorders>
        <w:shd w:val="clear" w:color="auto" w:fill="90C10A" w:themeFill="accent4" w:themeFillShade="BF"/>
      </w:tcPr>
    </w:tblStylePr>
    <w:tblStylePr w:type="band1Horz">
      <w:tblPr/>
      <w:tcPr>
        <w:tcBorders>
          <w:top w:val="nil"/>
          <w:left w:val="nil"/>
          <w:bottom w:val="nil"/>
          <w:right w:val="nil"/>
          <w:insideH w:val="nil"/>
          <w:insideV w:val="nil"/>
        </w:tcBorders>
        <w:shd w:val="clear" w:color="auto" w:fill="90C1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9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48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D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D9E00" w:themeFill="accent5" w:themeFillShade="BF"/>
      </w:tcPr>
    </w:tblStylePr>
    <w:tblStylePr w:type="band1Vert">
      <w:tblPr/>
      <w:tcPr>
        <w:tcBorders>
          <w:top w:val="nil"/>
          <w:left w:val="nil"/>
          <w:bottom w:val="nil"/>
          <w:right w:val="nil"/>
          <w:insideH w:val="nil"/>
          <w:insideV w:val="nil"/>
        </w:tcBorders>
        <w:shd w:val="clear" w:color="auto" w:fill="6D9E00" w:themeFill="accent5" w:themeFillShade="BF"/>
      </w:tcPr>
    </w:tblStylePr>
    <w:tblStylePr w:type="band1Horz">
      <w:tblPr/>
      <w:tcPr>
        <w:tcBorders>
          <w:top w:val="nil"/>
          <w:left w:val="nil"/>
          <w:bottom w:val="nil"/>
          <w:right w:val="nil"/>
          <w:insideH w:val="nil"/>
          <w:insideV w:val="nil"/>
        </w:tcBorders>
        <w:shd w:val="clear" w:color="auto" w:fill="6D9E00"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C9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3C56" w:themeFill="text1"/>
      </w:tcPr>
    </w:tblStylePr>
    <w:tblStylePr w:type="lastRow">
      <w:tblPr/>
      <w:tcPr>
        <w:tcBorders>
          <w:top w:val="single" w:sz="18" w:space="0" w:color="FFFFFF" w:themeColor="background1"/>
          <w:left w:val="nil"/>
          <w:bottom w:val="nil"/>
          <w:right w:val="nil"/>
          <w:insideH w:val="nil"/>
          <w:insideV w:val="nil"/>
        </w:tcBorders>
        <w:shd w:val="clear" w:color="auto" w:fill="3548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06D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06D01" w:themeFill="accent6" w:themeFillShade="BF"/>
      </w:tcPr>
    </w:tblStylePr>
    <w:tblStylePr w:type="band1Vert">
      <w:tblPr/>
      <w:tcPr>
        <w:tcBorders>
          <w:top w:val="nil"/>
          <w:left w:val="nil"/>
          <w:bottom w:val="nil"/>
          <w:right w:val="nil"/>
          <w:insideH w:val="nil"/>
          <w:insideV w:val="nil"/>
        </w:tcBorders>
        <w:shd w:val="clear" w:color="auto" w:fill="506D01" w:themeFill="accent6" w:themeFillShade="BF"/>
      </w:tcPr>
    </w:tblStylePr>
    <w:tblStylePr w:type="band1Horz">
      <w:tblPr/>
      <w:tcPr>
        <w:tcBorders>
          <w:top w:val="nil"/>
          <w:left w:val="nil"/>
          <w:bottom w:val="nil"/>
          <w:right w:val="nil"/>
          <w:insideH w:val="nil"/>
          <w:insideV w:val="nil"/>
        </w:tcBorders>
        <w:shd w:val="clear" w:color="auto" w:fill="506D01" w:themeFill="accent6" w:themeFillShade="BF"/>
      </w:tcPr>
    </w:tblStylePr>
  </w:style>
  <w:style w:type="table" w:styleId="ColourfulShading">
    <w:name w:val="Colorful Shading"/>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text1"/>
        <w:bottom w:val="single" w:sz="4" w:space="0" w:color="003C56" w:themeColor="text1"/>
        <w:right w:val="single" w:sz="4" w:space="0" w:color="003C56" w:themeColor="text1"/>
        <w:insideH w:val="single" w:sz="4" w:space="0" w:color="FFFFFF" w:themeColor="background1"/>
        <w:insideV w:val="single" w:sz="4" w:space="0" w:color="FFFFFF" w:themeColor="background1"/>
      </w:tblBorders>
    </w:tblPr>
    <w:tcPr>
      <w:shd w:val="clear" w:color="auto" w:fill="D5F2FF" w:themeFill="tex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text1" w:themeFillShade="99"/>
      </w:tcPr>
    </w:tblStylePr>
    <w:tblStylePr w:type="firstCol">
      <w:rPr>
        <w:color w:val="FFFFFF" w:themeColor="background1"/>
      </w:rPr>
      <w:tblPr/>
      <w:tcPr>
        <w:tcBorders>
          <w:top w:val="nil"/>
          <w:left w:val="nil"/>
          <w:bottom w:val="nil"/>
          <w:right w:val="nil"/>
          <w:insideH w:val="single" w:sz="4" w:space="0" w:color="002333" w:themeColor="text1" w:themeShade="99"/>
          <w:insideV w:val="nil"/>
        </w:tcBorders>
        <w:shd w:val="clear" w:color="auto" w:fill="00233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2C40" w:themeFill="text1" w:themeFillShade="BF"/>
      </w:tcPr>
    </w:tblStylePr>
    <w:tblStylePr w:type="band1Vert">
      <w:tblPr/>
      <w:tcPr>
        <w:shd w:val="clear" w:color="auto" w:fill="55CBFF" w:themeFill="text1" w:themeFillTint="66"/>
      </w:tcPr>
    </w:tblStylePr>
    <w:tblStylePr w:type="band1Horz">
      <w:tblPr/>
      <w:tcPr>
        <w:shd w:val="clear" w:color="auto" w:fill="2BBEFF" w:themeFill="text1" w:themeFillTint="7F"/>
      </w:tcPr>
    </w:tblStylePr>
    <w:tblStylePr w:type="neCell">
      <w:rPr>
        <w:color w:val="003C56" w:themeColor="text1"/>
      </w:rPr>
    </w:tblStylePr>
    <w:tblStylePr w:type="nwCell">
      <w:rPr>
        <w:color w:val="003C56" w:themeColor="text1"/>
      </w:rPr>
    </w:tblStylePr>
  </w:style>
  <w:style w:type="table" w:styleId="ColourfulShadingAccent1">
    <w:name w:val="Colorful Shading Accent 1"/>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5171" w:themeColor="accent1"/>
        <w:bottom w:val="single" w:sz="4" w:space="0" w:color="005171" w:themeColor="accent1"/>
        <w:right w:val="single" w:sz="4" w:space="0" w:color="005171" w:themeColor="accent1"/>
        <w:insideH w:val="single" w:sz="4" w:space="0" w:color="FFFFFF" w:themeColor="background1"/>
        <w:insideV w:val="single" w:sz="4" w:space="0" w:color="FFFFFF" w:themeColor="background1"/>
      </w:tblBorders>
    </w:tblPr>
    <w:tcPr>
      <w:shd w:val="clear" w:color="auto" w:fill="D8F3FF" w:themeFill="accent1"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043" w:themeFill="accent1" w:themeFillShade="99"/>
      </w:tcPr>
    </w:tblStylePr>
    <w:tblStylePr w:type="firstCol">
      <w:rPr>
        <w:color w:val="FFFFFF" w:themeColor="background1"/>
      </w:rPr>
      <w:tblPr/>
      <w:tcPr>
        <w:tcBorders>
          <w:top w:val="nil"/>
          <w:left w:val="nil"/>
          <w:bottom w:val="nil"/>
          <w:right w:val="nil"/>
          <w:insideH w:val="single" w:sz="4" w:space="0" w:color="003043" w:themeColor="accent1" w:themeShade="99"/>
          <w:insideV w:val="nil"/>
        </w:tcBorders>
        <w:shd w:val="clear" w:color="auto" w:fill="00304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043" w:themeFill="accent1" w:themeFillShade="99"/>
      </w:tcPr>
    </w:tblStylePr>
    <w:tblStylePr w:type="band1Vert">
      <w:tblPr/>
      <w:tcPr>
        <w:shd w:val="clear" w:color="auto" w:fill="60D1FF" w:themeFill="accent1" w:themeFillTint="66"/>
      </w:tcPr>
    </w:tblStylePr>
    <w:tblStylePr w:type="band1Horz">
      <w:tblPr/>
      <w:tcPr>
        <w:shd w:val="clear" w:color="auto" w:fill="39C6FF" w:themeFill="accent1" w:themeFillTint="7F"/>
      </w:tcPr>
    </w:tblStylePr>
    <w:tblStylePr w:type="neCell">
      <w:rPr>
        <w:color w:val="003C56" w:themeColor="text1"/>
      </w:rPr>
    </w:tblStylePr>
    <w:tblStylePr w:type="nwCell">
      <w:rPr>
        <w:color w:val="003C56" w:themeColor="text1"/>
      </w:rPr>
    </w:tblStylePr>
  </w:style>
  <w:style w:type="table" w:styleId="ColourfulShadingAccent2">
    <w:name w:val="Colorful Shading Accent 2"/>
    <w:basedOn w:val="TableNormal"/>
    <w:uiPriority w:val="71"/>
    <w:rsid w:val="00CB0664"/>
    <w:pPr>
      <w:spacing w:after="0" w:line="240" w:lineRule="auto"/>
    </w:pPr>
    <w:rPr>
      <w:color w:val="003C56" w:themeColor="text1"/>
    </w:rPr>
    <w:tblPr>
      <w:tblStyleRowBandSize w:val="1"/>
      <w:tblStyleColBandSize w:val="1"/>
      <w:tblBorders>
        <w:top w:val="single" w:sz="24" w:space="0" w:color="003C56" w:themeColor="accent2"/>
        <w:left w:val="single" w:sz="4" w:space="0" w:color="003C56" w:themeColor="accent2"/>
        <w:bottom w:val="single" w:sz="4" w:space="0" w:color="003C56" w:themeColor="accent2"/>
        <w:right w:val="single" w:sz="4" w:space="0" w:color="003C56" w:themeColor="accent2"/>
        <w:insideH w:val="single" w:sz="4" w:space="0" w:color="FFFFFF" w:themeColor="background1"/>
        <w:insideV w:val="single" w:sz="4" w:space="0" w:color="FFFFFF" w:themeColor="background1"/>
      </w:tblBorders>
    </w:tblPr>
    <w:tcPr>
      <w:shd w:val="clear" w:color="auto" w:fill="D5F2FF" w:themeFill="accent2" w:themeFillTint="19"/>
    </w:tcPr>
    <w:tblStylePr w:type="firstRow">
      <w:rPr>
        <w:b/>
        <w:bCs/>
      </w:rPr>
      <w:tblPr/>
      <w:tcPr>
        <w:tcBorders>
          <w:top w:val="nil"/>
          <w:left w:val="nil"/>
          <w:bottom w:val="single" w:sz="24" w:space="0" w:color="003C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333" w:themeFill="accent2" w:themeFillShade="99"/>
      </w:tcPr>
    </w:tblStylePr>
    <w:tblStylePr w:type="firstCol">
      <w:rPr>
        <w:color w:val="FFFFFF" w:themeColor="background1"/>
      </w:rPr>
      <w:tblPr/>
      <w:tcPr>
        <w:tcBorders>
          <w:top w:val="nil"/>
          <w:left w:val="nil"/>
          <w:bottom w:val="nil"/>
          <w:right w:val="nil"/>
          <w:insideH w:val="single" w:sz="4" w:space="0" w:color="002333" w:themeColor="accent2" w:themeShade="99"/>
          <w:insideV w:val="nil"/>
        </w:tcBorders>
        <w:shd w:val="clear" w:color="auto" w:fill="0023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333" w:themeFill="accent2" w:themeFillShade="99"/>
      </w:tcPr>
    </w:tblStylePr>
    <w:tblStylePr w:type="band1Vert">
      <w:tblPr/>
      <w:tcPr>
        <w:shd w:val="clear" w:color="auto" w:fill="55CBFF" w:themeFill="accent2" w:themeFillTint="66"/>
      </w:tcPr>
    </w:tblStylePr>
    <w:tblStylePr w:type="band1Horz">
      <w:tblPr/>
      <w:tcPr>
        <w:shd w:val="clear" w:color="auto" w:fill="2BBEFF" w:themeFill="accent2" w:themeFillTint="7F"/>
      </w:tcPr>
    </w:tblStylePr>
    <w:tblStylePr w:type="neCell">
      <w:rPr>
        <w:color w:val="003C56" w:themeColor="text1"/>
      </w:rPr>
    </w:tblStylePr>
    <w:tblStylePr w:type="nwCell">
      <w:rPr>
        <w:color w:val="003C56" w:themeColor="text1"/>
      </w:rPr>
    </w:tblStylePr>
  </w:style>
  <w:style w:type="table" w:styleId="ColourfulShadingAccent3">
    <w:name w:val="Colorful Shading Accent 3"/>
    <w:basedOn w:val="TableNormal"/>
    <w:uiPriority w:val="71"/>
    <w:rsid w:val="00CB0664"/>
    <w:pPr>
      <w:spacing w:after="0" w:line="240" w:lineRule="auto"/>
    </w:pPr>
    <w:rPr>
      <w:color w:val="003C56" w:themeColor="text1"/>
    </w:rPr>
    <w:tblPr>
      <w:tblStyleRowBandSize w:val="1"/>
      <w:tblStyleColBandSize w:val="1"/>
      <w:tblBorders>
        <w:top w:val="single" w:sz="24" w:space="0" w:color="BBF31E" w:themeColor="accent4"/>
        <w:left w:val="single" w:sz="4" w:space="0" w:color="6950B9" w:themeColor="accent3"/>
        <w:bottom w:val="single" w:sz="4" w:space="0" w:color="6950B9" w:themeColor="accent3"/>
        <w:right w:val="single" w:sz="4" w:space="0" w:color="6950B9" w:themeColor="accent3"/>
        <w:insideH w:val="single" w:sz="4" w:space="0" w:color="FFFFFF" w:themeColor="background1"/>
        <w:insideV w:val="single" w:sz="4" w:space="0" w:color="FFFFFF" w:themeColor="background1"/>
      </w:tblBorders>
    </w:tblPr>
    <w:tcPr>
      <w:shd w:val="clear" w:color="auto" w:fill="F0EDF8" w:themeFill="accent3" w:themeFillTint="19"/>
    </w:tcPr>
    <w:tblStylePr w:type="firstRow">
      <w:rPr>
        <w:b/>
        <w:bCs/>
      </w:rPr>
      <w:tblPr/>
      <w:tcPr>
        <w:tcBorders>
          <w:top w:val="nil"/>
          <w:left w:val="nil"/>
          <w:bottom w:val="single" w:sz="24" w:space="0" w:color="BBF3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D71" w:themeFill="accent3" w:themeFillShade="99"/>
      </w:tcPr>
    </w:tblStylePr>
    <w:tblStylePr w:type="firstCol">
      <w:rPr>
        <w:color w:val="FFFFFF" w:themeColor="background1"/>
      </w:rPr>
      <w:tblPr/>
      <w:tcPr>
        <w:tcBorders>
          <w:top w:val="nil"/>
          <w:left w:val="nil"/>
          <w:bottom w:val="nil"/>
          <w:right w:val="nil"/>
          <w:insideH w:val="single" w:sz="4" w:space="0" w:color="3D2D71" w:themeColor="accent3" w:themeShade="99"/>
          <w:insideV w:val="nil"/>
        </w:tcBorders>
        <w:shd w:val="clear" w:color="auto" w:fill="3D2D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D2D71" w:themeFill="accent3" w:themeFillShade="99"/>
      </w:tcPr>
    </w:tblStylePr>
    <w:tblStylePr w:type="band1Vert">
      <w:tblPr/>
      <w:tcPr>
        <w:shd w:val="clear" w:color="auto" w:fill="C2B9E3" w:themeFill="accent3" w:themeFillTint="66"/>
      </w:tcPr>
    </w:tblStylePr>
    <w:tblStylePr w:type="band1Horz">
      <w:tblPr/>
      <w:tcPr>
        <w:shd w:val="clear" w:color="auto" w:fill="B3A7DC" w:themeFill="accent3" w:themeFillTint="7F"/>
      </w:tcPr>
    </w:tblStylePr>
  </w:style>
  <w:style w:type="table" w:styleId="ColourfulShadingAccent4">
    <w:name w:val="Colorful Shading Accent 4"/>
    <w:basedOn w:val="TableNormal"/>
    <w:uiPriority w:val="71"/>
    <w:rsid w:val="00CB0664"/>
    <w:pPr>
      <w:spacing w:after="0" w:line="240" w:lineRule="auto"/>
    </w:pPr>
    <w:rPr>
      <w:color w:val="003C56" w:themeColor="text1"/>
    </w:rPr>
    <w:tblPr>
      <w:tblStyleRowBandSize w:val="1"/>
      <w:tblStyleColBandSize w:val="1"/>
      <w:tblBorders>
        <w:top w:val="single" w:sz="24" w:space="0" w:color="6950B9" w:themeColor="accent3"/>
        <w:left w:val="single" w:sz="4" w:space="0" w:color="BBF31E" w:themeColor="accent4"/>
        <w:bottom w:val="single" w:sz="4" w:space="0" w:color="BBF31E" w:themeColor="accent4"/>
        <w:right w:val="single" w:sz="4" w:space="0" w:color="BBF31E" w:themeColor="accent4"/>
        <w:insideH w:val="single" w:sz="4" w:space="0" w:color="FFFFFF" w:themeColor="background1"/>
        <w:insideV w:val="single" w:sz="4" w:space="0" w:color="FFFFFF" w:themeColor="background1"/>
      </w:tblBorders>
    </w:tblPr>
    <w:tcPr>
      <w:shd w:val="clear" w:color="auto" w:fill="F8FDE8" w:themeFill="accent4" w:themeFillTint="19"/>
    </w:tcPr>
    <w:tblStylePr w:type="firstRow">
      <w:rPr>
        <w:b/>
        <w:bCs/>
      </w:rPr>
      <w:tblPr/>
      <w:tcPr>
        <w:tcBorders>
          <w:top w:val="nil"/>
          <w:left w:val="nil"/>
          <w:bottom w:val="single" w:sz="24" w:space="0" w:color="6950B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9B08" w:themeFill="accent4" w:themeFillShade="99"/>
      </w:tcPr>
    </w:tblStylePr>
    <w:tblStylePr w:type="firstCol">
      <w:rPr>
        <w:color w:val="FFFFFF" w:themeColor="background1"/>
      </w:rPr>
      <w:tblPr/>
      <w:tcPr>
        <w:tcBorders>
          <w:top w:val="nil"/>
          <w:left w:val="nil"/>
          <w:bottom w:val="nil"/>
          <w:right w:val="nil"/>
          <w:insideH w:val="single" w:sz="4" w:space="0" w:color="749B08" w:themeColor="accent4" w:themeShade="99"/>
          <w:insideV w:val="nil"/>
        </w:tcBorders>
        <w:shd w:val="clear" w:color="auto" w:fill="749B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49B08" w:themeFill="accent4" w:themeFillShade="99"/>
      </w:tcPr>
    </w:tblStylePr>
    <w:tblStylePr w:type="band1Vert">
      <w:tblPr/>
      <w:tcPr>
        <w:shd w:val="clear" w:color="auto" w:fill="E3FAA4" w:themeFill="accent4" w:themeFillTint="66"/>
      </w:tcPr>
    </w:tblStylePr>
    <w:tblStylePr w:type="band1Horz">
      <w:tblPr/>
      <w:tcPr>
        <w:shd w:val="clear" w:color="auto" w:fill="DCF98E" w:themeFill="accent4" w:themeFillTint="7F"/>
      </w:tcPr>
    </w:tblStylePr>
    <w:tblStylePr w:type="neCell">
      <w:rPr>
        <w:color w:val="003C56" w:themeColor="text1"/>
      </w:rPr>
    </w:tblStylePr>
    <w:tblStylePr w:type="nwCell">
      <w:rPr>
        <w:color w:val="003C56" w:themeColor="text1"/>
      </w:rPr>
    </w:tblStylePr>
  </w:style>
  <w:style w:type="table" w:styleId="ColourfulShadingAccent5">
    <w:name w:val="Colorful Shading Accent 5"/>
    <w:basedOn w:val="TableNormal"/>
    <w:uiPriority w:val="71"/>
    <w:rsid w:val="00CB0664"/>
    <w:pPr>
      <w:spacing w:after="0" w:line="240" w:lineRule="auto"/>
    </w:pPr>
    <w:rPr>
      <w:color w:val="003C56" w:themeColor="text1"/>
    </w:rPr>
    <w:tblPr>
      <w:tblStyleRowBandSize w:val="1"/>
      <w:tblStyleColBandSize w:val="1"/>
      <w:tblBorders>
        <w:top w:val="single" w:sz="24" w:space="0" w:color="6C9302" w:themeColor="accent6"/>
        <w:left w:val="single" w:sz="4" w:space="0" w:color="92D300" w:themeColor="accent5"/>
        <w:bottom w:val="single" w:sz="4" w:space="0" w:color="92D300" w:themeColor="accent5"/>
        <w:right w:val="single" w:sz="4" w:space="0" w:color="92D300" w:themeColor="accent5"/>
        <w:insideH w:val="single" w:sz="4" w:space="0" w:color="FFFFFF" w:themeColor="background1"/>
        <w:insideV w:val="single" w:sz="4" w:space="0" w:color="FFFFFF" w:themeColor="background1"/>
      </w:tblBorders>
    </w:tblPr>
    <w:tcPr>
      <w:shd w:val="clear" w:color="auto" w:fill="F5FFE1" w:themeFill="accent5" w:themeFillTint="19"/>
    </w:tcPr>
    <w:tblStylePr w:type="firstRow">
      <w:rPr>
        <w:b/>
        <w:bCs/>
      </w:rPr>
      <w:tblPr/>
      <w:tcPr>
        <w:tcBorders>
          <w:top w:val="nil"/>
          <w:left w:val="nil"/>
          <w:bottom w:val="single" w:sz="24" w:space="0" w:color="6C9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7E00" w:themeFill="accent5" w:themeFillShade="99"/>
      </w:tcPr>
    </w:tblStylePr>
    <w:tblStylePr w:type="firstCol">
      <w:rPr>
        <w:color w:val="FFFFFF" w:themeColor="background1"/>
      </w:rPr>
      <w:tblPr/>
      <w:tcPr>
        <w:tcBorders>
          <w:top w:val="nil"/>
          <w:left w:val="nil"/>
          <w:bottom w:val="nil"/>
          <w:right w:val="nil"/>
          <w:insideH w:val="single" w:sz="4" w:space="0" w:color="577E00" w:themeColor="accent5" w:themeShade="99"/>
          <w:insideV w:val="nil"/>
        </w:tcBorders>
        <w:shd w:val="clear" w:color="auto" w:fill="57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77E00" w:themeFill="accent5" w:themeFillShade="99"/>
      </w:tcPr>
    </w:tblStylePr>
    <w:tblStylePr w:type="band1Vert">
      <w:tblPr/>
      <w:tcPr>
        <w:shd w:val="clear" w:color="auto" w:fill="D9FF87" w:themeFill="accent5" w:themeFillTint="66"/>
      </w:tcPr>
    </w:tblStylePr>
    <w:tblStylePr w:type="band1Horz">
      <w:tblPr/>
      <w:tcPr>
        <w:shd w:val="clear" w:color="auto" w:fill="D0FF6A" w:themeFill="accent5" w:themeFillTint="7F"/>
      </w:tcPr>
    </w:tblStylePr>
    <w:tblStylePr w:type="neCell">
      <w:rPr>
        <w:color w:val="003C56" w:themeColor="text1"/>
      </w:rPr>
    </w:tblStylePr>
    <w:tblStylePr w:type="nwCell">
      <w:rPr>
        <w:color w:val="003C56" w:themeColor="text1"/>
      </w:rPr>
    </w:tblStylePr>
  </w:style>
  <w:style w:type="table" w:styleId="ColourfulShadingAccent6">
    <w:name w:val="Colorful Shading Accent 6"/>
    <w:basedOn w:val="TableNormal"/>
    <w:uiPriority w:val="71"/>
    <w:rsid w:val="00CB0664"/>
    <w:pPr>
      <w:spacing w:after="0" w:line="240" w:lineRule="auto"/>
    </w:pPr>
    <w:rPr>
      <w:color w:val="003C56" w:themeColor="text1"/>
    </w:rPr>
    <w:tblPr>
      <w:tblStyleRowBandSize w:val="1"/>
      <w:tblStyleColBandSize w:val="1"/>
      <w:tblBorders>
        <w:top w:val="single" w:sz="24" w:space="0" w:color="92D300" w:themeColor="accent5"/>
        <w:left w:val="single" w:sz="4" w:space="0" w:color="6C9302" w:themeColor="accent6"/>
        <w:bottom w:val="single" w:sz="4" w:space="0" w:color="6C9302" w:themeColor="accent6"/>
        <w:right w:val="single" w:sz="4" w:space="0" w:color="6C9302" w:themeColor="accent6"/>
        <w:insideH w:val="single" w:sz="4" w:space="0" w:color="FFFFFF" w:themeColor="background1"/>
        <w:insideV w:val="single" w:sz="4" w:space="0" w:color="FFFFFF" w:themeColor="background1"/>
      </w:tblBorders>
    </w:tblPr>
    <w:tcPr>
      <w:shd w:val="clear" w:color="auto" w:fill="F5FEDB" w:themeFill="accent6" w:themeFillTint="19"/>
    </w:tcPr>
    <w:tblStylePr w:type="firstRow">
      <w:rPr>
        <w:b/>
        <w:bCs/>
      </w:rPr>
      <w:tblPr/>
      <w:tcPr>
        <w:tcBorders>
          <w:top w:val="nil"/>
          <w:left w:val="nil"/>
          <w:bottom w:val="single" w:sz="24" w:space="0" w:color="9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05801" w:themeFill="accent6" w:themeFillShade="99"/>
      </w:tcPr>
    </w:tblStylePr>
    <w:tblStylePr w:type="firstCol">
      <w:rPr>
        <w:color w:val="FFFFFF" w:themeColor="background1"/>
      </w:rPr>
      <w:tblPr/>
      <w:tcPr>
        <w:tcBorders>
          <w:top w:val="nil"/>
          <w:left w:val="nil"/>
          <w:bottom w:val="nil"/>
          <w:right w:val="nil"/>
          <w:insideH w:val="single" w:sz="4" w:space="0" w:color="405801" w:themeColor="accent6" w:themeShade="99"/>
          <w:insideV w:val="nil"/>
        </w:tcBorders>
        <w:shd w:val="clear" w:color="auto" w:fill="4058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05801" w:themeFill="accent6" w:themeFillShade="99"/>
      </w:tcPr>
    </w:tblStylePr>
    <w:tblStylePr w:type="band1Vert">
      <w:tblPr/>
      <w:tcPr>
        <w:shd w:val="clear" w:color="auto" w:fill="D7FD70" w:themeFill="accent6" w:themeFillTint="66"/>
      </w:tcPr>
    </w:tblStylePr>
    <w:tblStylePr w:type="band1Horz">
      <w:tblPr/>
      <w:tcPr>
        <w:shd w:val="clear" w:color="auto" w:fill="CDFC4D" w:themeFill="accent6" w:themeFillTint="7F"/>
      </w:tcPr>
    </w:tblStylePr>
    <w:tblStylePr w:type="neCell">
      <w:rPr>
        <w:color w:val="003C56" w:themeColor="text1"/>
      </w:rPr>
    </w:tblStylePr>
    <w:tblStylePr w:type="nwCell">
      <w:rPr>
        <w:color w:val="003C56" w:themeColor="text1"/>
      </w:rPr>
    </w:tblStylePr>
  </w:style>
  <w:style w:type="table" w:styleId="ColourfulList">
    <w:name w:val="Colorful List"/>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tex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text1" w:themeFillTint="3F"/>
      </w:tcPr>
    </w:tblStylePr>
    <w:tblStylePr w:type="band1Horz">
      <w:tblPr/>
      <w:tcPr>
        <w:shd w:val="clear" w:color="auto" w:fill="AAE5FF" w:themeFill="text1" w:themeFillTint="33"/>
      </w:tcPr>
    </w:tblStylePr>
  </w:style>
  <w:style w:type="table" w:styleId="ColourfulListAccent1">
    <w:name w:val="Colorful List Accent 1"/>
    <w:basedOn w:val="TableNormal"/>
    <w:uiPriority w:val="72"/>
    <w:rsid w:val="00CB0664"/>
    <w:pPr>
      <w:spacing w:after="0" w:line="240" w:lineRule="auto"/>
    </w:pPr>
    <w:rPr>
      <w:color w:val="003C56" w:themeColor="text1"/>
    </w:rPr>
    <w:tblPr>
      <w:tblStyleRowBandSize w:val="1"/>
      <w:tblStyleColBandSize w:val="1"/>
    </w:tblPr>
    <w:tcPr>
      <w:shd w:val="clear" w:color="auto" w:fill="D8F3FF" w:themeFill="accent1"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CE2FF" w:themeFill="accent1" w:themeFillTint="3F"/>
      </w:tcPr>
    </w:tblStylePr>
    <w:tblStylePr w:type="band1Horz">
      <w:tblPr/>
      <w:tcPr>
        <w:shd w:val="clear" w:color="auto" w:fill="AFE8FF" w:themeFill="accent1" w:themeFillTint="33"/>
      </w:tcPr>
    </w:tblStylePr>
  </w:style>
  <w:style w:type="table" w:styleId="ColourfulListAccent2">
    <w:name w:val="Colorful List Accent 2"/>
    <w:basedOn w:val="TableNormal"/>
    <w:uiPriority w:val="72"/>
    <w:rsid w:val="00CB0664"/>
    <w:pPr>
      <w:spacing w:after="0" w:line="240" w:lineRule="auto"/>
    </w:pPr>
    <w:rPr>
      <w:color w:val="003C56" w:themeColor="text1"/>
    </w:rPr>
    <w:tblPr>
      <w:tblStyleRowBandSize w:val="1"/>
      <w:tblStyleColBandSize w:val="1"/>
    </w:tblPr>
    <w:tcPr>
      <w:shd w:val="clear" w:color="auto" w:fill="D5F2FF" w:themeFill="accent2" w:themeFillTint="19"/>
    </w:tcPr>
    <w:tblStylePr w:type="firstRow">
      <w:rPr>
        <w:b/>
        <w:bCs/>
        <w:color w:val="FFFFFF" w:themeColor="background1"/>
      </w:rPr>
      <w:tblPr/>
      <w:tcPr>
        <w:tcBorders>
          <w:bottom w:val="single" w:sz="12" w:space="0" w:color="FFFFFF" w:themeColor="background1"/>
        </w:tcBorders>
        <w:shd w:val="clear" w:color="auto" w:fill="002F44" w:themeFill="accent2" w:themeFillShade="CC"/>
      </w:tcPr>
    </w:tblStylePr>
    <w:tblStylePr w:type="lastRow">
      <w:rPr>
        <w:b/>
        <w:bCs/>
        <w:color w:val="002F44" w:themeColor="accent2"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DEFF" w:themeFill="accent2" w:themeFillTint="3F"/>
      </w:tcPr>
    </w:tblStylePr>
    <w:tblStylePr w:type="band1Horz">
      <w:tblPr/>
      <w:tcPr>
        <w:shd w:val="clear" w:color="auto" w:fill="AAE5FF" w:themeFill="accent2" w:themeFillTint="33"/>
      </w:tcPr>
    </w:tblStylePr>
  </w:style>
  <w:style w:type="table" w:styleId="ColourfulListAccent3">
    <w:name w:val="Colorful List Accent 3"/>
    <w:basedOn w:val="TableNormal"/>
    <w:uiPriority w:val="72"/>
    <w:rsid w:val="00CB0664"/>
    <w:pPr>
      <w:spacing w:after="0" w:line="240" w:lineRule="auto"/>
    </w:pPr>
    <w:rPr>
      <w:color w:val="003C56" w:themeColor="text1"/>
    </w:rPr>
    <w:tblPr>
      <w:tblStyleRowBandSize w:val="1"/>
      <w:tblStyleColBandSize w:val="1"/>
    </w:tblPr>
    <w:tcPr>
      <w:shd w:val="clear" w:color="auto" w:fill="F0EDF8" w:themeFill="accent3" w:themeFillTint="19"/>
    </w:tcPr>
    <w:tblStylePr w:type="firstRow">
      <w:rPr>
        <w:b/>
        <w:bCs/>
        <w:color w:val="FFFFFF" w:themeColor="background1"/>
      </w:rPr>
      <w:tblPr/>
      <w:tcPr>
        <w:tcBorders>
          <w:bottom w:val="single" w:sz="12" w:space="0" w:color="FFFFFF" w:themeColor="background1"/>
        </w:tcBorders>
        <w:shd w:val="clear" w:color="auto" w:fill="9ACF0B" w:themeFill="accent4" w:themeFillShade="CC"/>
      </w:tcPr>
    </w:tblStylePr>
    <w:tblStylePr w:type="lastRow">
      <w:rPr>
        <w:b/>
        <w:bCs/>
        <w:color w:val="9ACF0B" w:themeColor="accent4"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3ED" w:themeFill="accent3" w:themeFillTint="3F"/>
      </w:tcPr>
    </w:tblStylePr>
    <w:tblStylePr w:type="band1Horz">
      <w:tblPr/>
      <w:tcPr>
        <w:shd w:val="clear" w:color="auto" w:fill="E0DCF1" w:themeFill="accent3" w:themeFillTint="33"/>
      </w:tcPr>
    </w:tblStylePr>
  </w:style>
  <w:style w:type="table" w:styleId="ColourfulListAccent4">
    <w:name w:val="Colorful List Accent 4"/>
    <w:basedOn w:val="TableNormal"/>
    <w:uiPriority w:val="72"/>
    <w:rsid w:val="00CB0664"/>
    <w:pPr>
      <w:spacing w:after="0" w:line="240" w:lineRule="auto"/>
    </w:pPr>
    <w:rPr>
      <w:color w:val="003C56" w:themeColor="text1"/>
    </w:rPr>
    <w:tblPr>
      <w:tblStyleRowBandSize w:val="1"/>
      <w:tblStyleColBandSize w:val="1"/>
    </w:tblPr>
    <w:tcPr>
      <w:shd w:val="clear" w:color="auto" w:fill="F8FDE8" w:themeFill="accent4" w:themeFillTint="19"/>
    </w:tcPr>
    <w:tblStylePr w:type="firstRow">
      <w:rPr>
        <w:b/>
        <w:bCs/>
        <w:color w:val="FFFFFF" w:themeColor="background1"/>
      </w:rPr>
      <w:tblPr/>
      <w:tcPr>
        <w:tcBorders>
          <w:bottom w:val="single" w:sz="12" w:space="0" w:color="FFFFFF" w:themeColor="background1"/>
        </w:tcBorders>
        <w:shd w:val="clear" w:color="auto" w:fill="523C97" w:themeFill="accent3" w:themeFillShade="CC"/>
      </w:tcPr>
    </w:tblStylePr>
    <w:tblStylePr w:type="lastRow">
      <w:rPr>
        <w:b/>
        <w:bCs/>
        <w:color w:val="523C97" w:themeColor="accent3"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FCC7" w:themeFill="accent4" w:themeFillTint="3F"/>
      </w:tcPr>
    </w:tblStylePr>
    <w:tblStylePr w:type="band1Horz">
      <w:tblPr/>
      <w:tcPr>
        <w:shd w:val="clear" w:color="auto" w:fill="F1FCD1" w:themeFill="accent4" w:themeFillTint="33"/>
      </w:tcPr>
    </w:tblStylePr>
  </w:style>
  <w:style w:type="table" w:styleId="ColourfulListAccent5">
    <w:name w:val="Colorful List Accent 5"/>
    <w:basedOn w:val="TableNormal"/>
    <w:uiPriority w:val="72"/>
    <w:rsid w:val="00CB0664"/>
    <w:pPr>
      <w:spacing w:after="0" w:line="240" w:lineRule="auto"/>
    </w:pPr>
    <w:rPr>
      <w:color w:val="003C56" w:themeColor="text1"/>
    </w:rPr>
    <w:tblPr>
      <w:tblStyleRowBandSize w:val="1"/>
      <w:tblStyleColBandSize w:val="1"/>
    </w:tblPr>
    <w:tcPr>
      <w:shd w:val="clear" w:color="auto" w:fill="F5FFE1" w:themeFill="accent5" w:themeFillTint="19"/>
    </w:tcPr>
    <w:tblStylePr w:type="firstRow">
      <w:rPr>
        <w:b/>
        <w:bCs/>
        <w:color w:val="FFFFFF" w:themeColor="background1"/>
      </w:rPr>
      <w:tblPr/>
      <w:tcPr>
        <w:tcBorders>
          <w:bottom w:val="single" w:sz="12" w:space="0" w:color="FFFFFF" w:themeColor="background1"/>
        </w:tcBorders>
        <w:shd w:val="clear" w:color="auto" w:fill="567501" w:themeFill="accent6" w:themeFillShade="CC"/>
      </w:tcPr>
    </w:tblStylePr>
    <w:tblStylePr w:type="lastRow">
      <w:rPr>
        <w:b/>
        <w:bCs/>
        <w:color w:val="567501" w:themeColor="accent6"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FB5" w:themeFill="accent5" w:themeFillTint="3F"/>
      </w:tcPr>
    </w:tblStylePr>
    <w:tblStylePr w:type="band1Horz">
      <w:tblPr/>
      <w:tcPr>
        <w:shd w:val="clear" w:color="auto" w:fill="ECFFC3" w:themeFill="accent5" w:themeFillTint="33"/>
      </w:tcPr>
    </w:tblStylePr>
  </w:style>
  <w:style w:type="table" w:styleId="ColourfulListAccent6">
    <w:name w:val="Colorful List Accent 6"/>
    <w:basedOn w:val="TableNormal"/>
    <w:uiPriority w:val="72"/>
    <w:rsid w:val="00CB0664"/>
    <w:pPr>
      <w:spacing w:after="0" w:line="240" w:lineRule="auto"/>
    </w:pPr>
    <w:rPr>
      <w:color w:val="003C56" w:themeColor="text1"/>
    </w:rPr>
    <w:tblPr>
      <w:tblStyleRowBandSize w:val="1"/>
      <w:tblStyleColBandSize w:val="1"/>
    </w:tblPr>
    <w:tcPr>
      <w:shd w:val="clear" w:color="auto" w:fill="F5FEDB" w:themeFill="accent6" w:themeFillTint="19"/>
    </w:tcPr>
    <w:tblStylePr w:type="firstRow">
      <w:rPr>
        <w:b/>
        <w:bCs/>
        <w:color w:val="FFFFFF" w:themeColor="background1"/>
      </w:rPr>
      <w:tblPr/>
      <w:tcPr>
        <w:tcBorders>
          <w:bottom w:val="single" w:sz="12" w:space="0" w:color="FFFFFF" w:themeColor="background1"/>
        </w:tcBorders>
        <w:shd w:val="clear" w:color="auto" w:fill="74A800" w:themeFill="accent5" w:themeFillShade="CC"/>
      </w:tcPr>
    </w:tblStylePr>
    <w:tblStylePr w:type="lastRow">
      <w:rPr>
        <w:b/>
        <w:bCs/>
        <w:color w:val="74A800" w:themeColor="accent5" w:themeShade="CC"/>
      </w:rPr>
      <w:tblPr/>
      <w:tcPr>
        <w:tcBorders>
          <w:top w:val="single" w:sz="12" w:space="0" w:color="003C5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DA6" w:themeFill="accent6" w:themeFillTint="3F"/>
      </w:tcPr>
    </w:tblStylePr>
    <w:tblStylePr w:type="band1Horz">
      <w:tblPr/>
      <w:tcPr>
        <w:shd w:val="clear" w:color="auto" w:fill="EBFEB7" w:themeFill="accent6" w:themeFillTint="33"/>
      </w:tcPr>
    </w:tblStylePr>
  </w:style>
  <w:style w:type="table" w:styleId="ColourfulGrid">
    <w:name w:val="Colorful Grid"/>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text1" w:themeFillTint="33"/>
    </w:tcPr>
    <w:tblStylePr w:type="firstRow">
      <w:rPr>
        <w:b/>
        <w:bCs/>
      </w:rPr>
      <w:tblPr/>
      <w:tcPr>
        <w:shd w:val="clear" w:color="auto" w:fill="55CBFF" w:themeFill="text1" w:themeFillTint="66"/>
      </w:tcPr>
    </w:tblStylePr>
    <w:tblStylePr w:type="lastRow">
      <w:rPr>
        <w:b/>
        <w:bCs/>
        <w:color w:val="003C56" w:themeColor="text1"/>
      </w:rPr>
      <w:tblPr/>
      <w:tcPr>
        <w:shd w:val="clear" w:color="auto" w:fill="55CBFF" w:themeFill="text1" w:themeFillTint="66"/>
      </w:tcPr>
    </w:tblStylePr>
    <w:tblStylePr w:type="firstCol">
      <w:rPr>
        <w:color w:val="FFFFFF" w:themeColor="background1"/>
      </w:rPr>
      <w:tblPr/>
      <w:tcPr>
        <w:shd w:val="clear" w:color="auto" w:fill="002C40" w:themeFill="text1" w:themeFillShade="BF"/>
      </w:tcPr>
    </w:tblStylePr>
    <w:tblStylePr w:type="lastCol">
      <w:rPr>
        <w:color w:val="FFFFFF" w:themeColor="background1"/>
      </w:rPr>
      <w:tblPr/>
      <w:tcPr>
        <w:shd w:val="clear" w:color="auto" w:fill="002C40" w:themeFill="text1" w:themeFillShade="BF"/>
      </w:tcPr>
    </w:tblStylePr>
    <w:tblStylePr w:type="band1Vert">
      <w:tblPr/>
      <w:tcPr>
        <w:shd w:val="clear" w:color="auto" w:fill="2BBEFF" w:themeFill="text1" w:themeFillTint="7F"/>
      </w:tcPr>
    </w:tblStylePr>
    <w:tblStylePr w:type="band1Horz">
      <w:tblPr/>
      <w:tcPr>
        <w:shd w:val="clear" w:color="auto" w:fill="2BBEFF" w:themeFill="text1" w:themeFillTint="7F"/>
      </w:tcPr>
    </w:tblStylePr>
  </w:style>
  <w:style w:type="table" w:styleId="ColourfulGridAccent1">
    <w:name w:val="Colorful Grid Accent 1"/>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FE8FF" w:themeFill="accent1" w:themeFillTint="33"/>
    </w:tcPr>
    <w:tblStylePr w:type="firstRow">
      <w:rPr>
        <w:b/>
        <w:bCs/>
      </w:rPr>
      <w:tblPr/>
      <w:tcPr>
        <w:shd w:val="clear" w:color="auto" w:fill="60D1FF" w:themeFill="accent1" w:themeFillTint="66"/>
      </w:tcPr>
    </w:tblStylePr>
    <w:tblStylePr w:type="lastRow">
      <w:rPr>
        <w:b/>
        <w:bCs/>
        <w:color w:val="003C56" w:themeColor="text1"/>
      </w:rPr>
      <w:tblPr/>
      <w:tcPr>
        <w:shd w:val="clear" w:color="auto" w:fill="60D1FF" w:themeFill="accent1" w:themeFillTint="66"/>
      </w:tcPr>
    </w:tblStylePr>
    <w:tblStylePr w:type="firstCol">
      <w:rPr>
        <w:color w:val="FFFFFF" w:themeColor="background1"/>
      </w:rPr>
      <w:tblPr/>
      <w:tcPr>
        <w:shd w:val="clear" w:color="auto" w:fill="003C54" w:themeFill="accent1" w:themeFillShade="BF"/>
      </w:tcPr>
    </w:tblStylePr>
    <w:tblStylePr w:type="lastCol">
      <w:rPr>
        <w:color w:val="FFFFFF" w:themeColor="background1"/>
      </w:rPr>
      <w:tblPr/>
      <w:tcPr>
        <w:shd w:val="clear" w:color="auto" w:fill="003C54" w:themeFill="accent1" w:themeFillShade="BF"/>
      </w:tcPr>
    </w:tblStylePr>
    <w:tblStylePr w:type="band1Vert">
      <w:tblPr/>
      <w:tcPr>
        <w:shd w:val="clear" w:color="auto" w:fill="39C6FF" w:themeFill="accent1" w:themeFillTint="7F"/>
      </w:tcPr>
    </w:tblStylePr>
    <w:tblStylePr w:type="band1Horz">
      <w:tblPr/>
      <w:tcPr>
        <w:shd w:val="clear" w:color="auto" w:fill="39C6FF" w:themeFill="accent1" w:themeFillTint="7F"/>
      </w:tcPr>
    </w:tblStylePr>
  </w:style>
  <w:style w:type="table" w:styleId="ColourfulGridAccent2">
    <w:name w:val="Colorful Grid Accent 2"/>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AAE5FF" w:themeFill="accent2" w:themeFillTint="33"/>
    </w:tcPr>
    <w:tblStylePr w:type="firstRow">
      <w:rPr>
        <w:b/>
        <w:bCs/>
      </w:rPr>
      <w:tblPr/>
      <w:tcPr>
        <w:shd w:val="clear" w:color="auto" w:fill="55CBFF" w:themeFill="accent2" w:themeFillTint="66"/>
      </w:tcPr>
    </w:tblStylePr>
    <w:tblStylePr w:type="lastRow">
      <w:rPr>
        <w:b/>
        <w:bCs/>
        <w:color w:val="003C56" w:themeColor="text1"/>
      </w:rPr>
      <w:tblPr/>
      <w:tcPr>
        <w:shd w:val="clear" w:color="auto" w:fill="55CBFF" w:themeFill="accent2" w:themeFillTint="66"/>
      </w:tcPr>
    </w:tblStylePr>
    <w:tblStylePr w:type="firstCol">
      <w:rPr>
        <w:color w:val="FFFFFF" w:themeColor="background1"/>
      </w:rPr>
      <w:tblPr/>
      <w:tcPr>
        <w:shd w:val="clear" w:color="auto" w:fill="002C40" w:themeFill="accent2" w:themeFillShade="BF"/>
      </w:tcPr>
    </w:tblStylePr>
    <w:tblStylePr w:type="lastCol">
      <w:rPr>
        <w:color w:val="FFFFFF" w:themeColor="background1"/>
      </w:rPr>
      <w:tblPr/>
      <w:tcPr>
        <w:shd w:val="clear" w:color="auto" w:fill="002C40" w:themeFill="accent2" w:themeFillShade="BF"/>
      </w:tcPr>
    </w:tblStylePr>
    <w:tblStylePr w:type="band1Vert">
      <w:tblPr/>
      <w:tcPr>
        <w:shd w:val="clear" w:color="auto" w:fill="2BBEFF" w:themeFill="accent2" w:themeFillTint="7F"/>
      </w:tcPr>
    </w:tblStylePr>
    <w:tblStylePr w:type="band1Horz">
      <w:tblPr/>
      <w:tcPr>
        <w:shd w:val="clear" w:color="auto" w:fill="2BBEFF" w:themeFill="accent2" w:themeFillTint="7F"/>
      </w:tcPr>
    </w:tblStylePr>
  </w:style>
  <w:style w:type="table" w:styleId="ColourfulGridAccent3">
    <w:name w:val="Colorful Grid Accent 3"/>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0DCF1" w:themeFill="accent3" w:themeFillTint="33"/>
    </w:tcPr>
    <w:tblStylePr w:type="firstRow">
      <w:rPr>
        <w:b/>
        <w:bCs/>
      </w:rPr>
      <w:tblPr/>
      <w:tcPr>
        <w:shd w:val="clear" w:color="auto" w:fill="C2B9E3" w:themeFill="accent3" w:themeFillTint="66"/>
      </w:tcPr>
    </w:tblStylePr>
    <w:tblStylePr w:type="lastRow">
      <w:rPr>
        <w:b/>
        <w:bCs/>
        <w:color w:val="003C56" w:themeColor="text1"/>
      </w:rPr>
      <w:tblPr/>
      <w:tcPr>
        <w:shd w:val="clear" w:color="auto" w:fill="C2B9E3" w:themeFill="accent3" w:themeFillTint="66"/>
      </w:tcPr>
    </w:tblStylePr>
    <w:tblStylePr w:type="firstCol">
      <w:rPr>
        <w:color w:val="FFFFFF" w:themeColor="background1"/>
      </w:rPr>
      <w:tblPr/>
      <w:tcPr>
        <w:shd w:val="clear" w:color="auto" w:fill="4C388D" w:themeFill="accent3" w:themeFillShade="BF"/>
      </w:tcPr>
    </w:tblStylePr>
    <w:tblStylePr w:type="lastCol">
      <w:rPr>
        <w:color w:val="FFFFFF" w:themeColor="background1"/>
      </w:rPr>
      <w:tblPr/>
      <w:tcPr>
        <w:shd w:val="clear" w:color="auto" w:fill="4C388D" w:themeFill="accent3" w:themeFillShade="BF"/>
      </w:tcPr>
    </w:tblStylePr>
    <w:tblStylePr w:type="band1Vert">
      <w:tblPr/>
      <w:tcPr>
        <w:shd w:val="clear" w:color="auto" w:fill="B3A7DC" w:themeFill="accent3" w:themeFillTint="7F"/>
      </w:tcPr>
    </w:tblStylePr>
    <w:tblStylePr w:type="band1Horz">
      <w:tblPr/>
      <w:tcPr>
        <w:shd w:val="clear" w:color="auto" w:fill="B3A7DC" w:themeFill="accent3" w:themeFillTint="7F"/>
      </w:tcPr>
    </w:tblStylePr>
  </w:style>
  <w:style w:type="table" w:styleId="ColourfulGridAccent4">
    <w:name w:val="Colorful Grid Accent 4"/>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F1FCD1" w:themeFill="accent4" w:themeFillTint="33"/>
    </w:tcPr>
    <w:tblStylePr w:type="firstRow">
      <w:rPr>
        <w:b/>
        <w:bCs/>
      </w:rPr>
      <w:tblPr/>
      <w:tcPr>
        <w:shd w:val="clear" w:color="auto" w:fill="E3FAA4" w:themeFill="accent4" w:themeFillTint="66"/>
      </w:tcPr>
    </w:tblStylePr>
    <w:tblStylePr w:type="lastRow">
      <w:rPr>
        <w:b/>
        <w:bCs/>
        <w:color w:val="003C56" w:themeColor="text1"/>
      </w:rPr>
      <w:tblPr/>
      <w:tcPr>
        <w:shd w:val="clear" w:color="auto" w:fill="E3FAA4" w:themeFill="accent4" w:themeFillTint="66"/>
      </w:tcPr>
    </w:tblStylePr>
    <w:tblStylePr w:type="firstCol">
      <w:rPr>
        <w:color w:val="FFFFFF" w:themeColor="background1"/>
      </w:rPr>
      <w:tblPr/>
      <w:tcPr>
        <w:shd w:val="clear" w:color="auto" w:fill="90C10A" w:themeFill="accent4" w:themeFillShade="BF"/>
      </w:tcPr>
    </w:tblStylePr>
    <w:tblStylePr w:type="lastCol">
      <w:rPr>
        <w:color w:val="FFFFFF" w:themeColor="background1"/>
      </w:rPr>
      <w:tblPr/>
      <w:tcPr>
        <w:shd w:val="clear" w:color="auto" w:fill="90C10A" w:themeFill="accent4" w:themeFillShade="BF"/>
      </w:tcPr>
    </w:tblStylePr>
    <w:tblStylePr w:type="band1Vert">
      <w:tblPr/>
      <w:tcPr>
        <w:shd w:val="clear" w:color="auto" w:fill="DCF98E" w:themeFill="accent4" w:themeFillTint="7F"/>
      </w:tcPr>
    </w:tblStylePr>
    <w:tblStylePr w:type="band1Horz">
      <w:tblPr/>
      <w:tcPr>
        <w:shd w:val="clear" w:color="auto" w:fill="DCF98E" w:themeFill="accent4" w:themeFillTint="7F"/>
      </w:tcPr>
    </w:tblStylePr>
  </w:style>
  <w:style w:type="table" w:styleId="ColourfulGridAccent5">
    <w:name w:val="Colorful Grid Accent 5"/>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CFFC3" w:themeFill="accent5" w:themeFillTint="33"/>
    </w:tcPr>
    <w:tblStylePr w:type="firstRow">
      <w:rPr>
        <w:b/>
        <w:bCs/>
      </w:rPr>
      <w:tblPr/>
      <w:tcPr>
        <w:shd w:val="clear" w:color="auto" w:fill="D9FF87" w:themeFill="accent5" w:themeFillTint="66"/>
      </w:tcPr>
    </w:tblStylePr>
    <w:tblStylePr w:type="lastRow">
      <w:rPr>
        <w:b/>
        <w:bCs/>
        <w:color w:val="003C56" w:themeColor="text1"/>
      </w:rPr>
      <w:tblPr/>
      <w:tcPr>
        <w:shd w:val="clear" w:color="auto" w:fill="D9FF87" w:themeFill="accent5" w:themeFillTint="66"/>
      </w:tcPr>
    </w:tblStylePr>
    <w:tblStylePr w:type="firstCol">
      <w:rPr>
        <w:color w:val="FFFFFF" w:themeColor="background1"/>
      </w:rPr>
      <w:tblPr/>
      <w:tcPr>
        <w:shd w:val="clear" w:color="auto" w:fill="6D9E00" w:themeFill="accent5" w:themeFillShade="BF"/>
      </w:tcPr>
    </w:tblStylePr>
    <w:tblStylePr w:type="lastCol">
      <w:rPr>
        <w:color w:val="FFFFFF" w:themeColor="background1"/>
      </w:rPr>
      <w:tblPr/>
      <w:tcPr>
        <w:shd w:val="clear" w:color="auto" w:fill="6D9E00" w:themeFill="accent5" w:themeFillShade="BF"/>
      </w:tcPr>
    </w:tblStylePr>
    <w:tblStylePr w:type="band1Vert">
      <w:tblPr/>
      <w:tcPr>
        <w:shd w:val="clear" w:color="auto" w:fill="D0FF6A" w:themeFill="accent5" w:themeFillTint="7F"/>
      </w:tcPr>
    </w:tblStylePr>
    <w:tblStylePr w:type="band1Horz">
      <w:tblPr/>
      <w:tcPr>
        <w:shd w:val="clear" w:color="auto" w:fill="D0FF6A" w:themeFill="accent5" w:themeFillTint="7F"/>
      </w:tcPr>
    </w:tblStylePr>
  </w:style>
  <w:style w:type="table" w:styleId="ColourfulGridAccent6">
    <w:name w:val="Colorful Grid Accent 6"/>
    <w:basedOn w:val="TableNormal"/>
    <w:uiPriority w:val="73"/>
    <w:rsid w:val="00CB0664"/>
    <w:pPr>
      <w:spacing w:after="0" w:line="240" w:lineRule="auto"/>
    </w:pPr>
    <w:rPr>
      <w:color w:val="003C56" w:themeColor="text1"/>
    </w:rPr>
    <w:tblPr>
      <w:tblStyleRowBandSize w:val="1"/>
      <w:tblStyleColBandSize w:val="1"/>
      <w:tblBorders>
        <w:insideH w:val="single" w:sz="4" w:space="0" w:color="FFFFFF" w:themeColor="background1"/>
      </w:tblBorders>
    </w:tblPr>
    <w:tcPr>
      <w:shd w:val="clear" w:color="auto" w:fill="EBFEB7" w:themeFill="accent6" w:themeFillTint="33"/>
    </w:tcPr>
    <w:tblStylePr w:type="firstRow">
      <w:rPr>
        <w:b/>
        <w:bCs/>
      </w:rPr>
      <w:tblPr/>
      <w:tcPr>
        <w:shd w:val="clear" w:color="auto" w:fill="D7FD70" w:themeFill="accent6" w:themeFillTint="66"/>
      </w:tcPr>
    </w:tblStylePr>
    <w:tblStylePr w:type="lastRow">
      <w:rPr>
        <w:b/>
        <w:bCs/>
        <w:color w:val="003C56" w:themeColor="text1"/>
      </w:rPr>
      <w:tblPr/>
      <w:tcPr>
        <w:shd w:val="clear" w:color="auto" w:fill="D7FD70" w:themeFill="accent6" w:themeFillTint="66"/>
      </w:tcPr>
    </w:tblStylePr>
    <w:tblStylePr w:type="firstCol">
      <w:rPr>
        <w:color w:val="FFFFFF" w:themeColor="background1"/>
      </w:rPr>
      <w:tblPr/>
      <w:tcPr>
        <w:shd w:val="clear" w:color="auto" w:fill="506D01" w:themeFill="accent6" w:themeFillShade="BF"/>
      </w:tcPr>
    </w:tblStylePr>
    <w:tblStylePr w:type="lastCol">
      <w:rPr>
        <w:color w:val="FFFFFF" w:themeColor="background1"/>
      </w:rPr>
      <w:tblPr/>
      <w:tcPr>
        <w:shd w:val="clear" w:color="auto" w:fill="506D01" w:themeFill="accent6" w:themeFillShade="BF"/>
      </w:tcPr>
    </w:tblStylePr>
    <w:tblStylePr w:type="band1Vert">
      <w:tblPr/>
      <w:tcPr>
        <w:shd w:val="clear" w:color="auto" w:fill="CDFC4D" w:themeFill="accent6" w:themeFillTint="7F"/>
      </w:tcPr>
    </w:tblStylePr>
    <w:tblStylePr w:type="band1Horz">
      <w:tblPr/>
      <w:tcPr>
        <w:shd w:val="clear" w:color="auto" w:fill="CDFC4D"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1">
  <a:themeElements>
    <a:clrScheme name="Advarra 2026">
      <a:dk1>
        <a:srgbClr val="003C56"/>
      </a:dk1>
      <a:lt1>
        <a:srgbClr val="FFFFFF"/>
      </a:lt1>
      <a:dk2>
        <a:srgbClr val="B1B4B5"/>
      </a:dk2>
      <a:lt2>
        <a:srgbClr val="007EA3"/>
      </a:lt2>
      <a:accent1>
        <a:srgbClr val="005171"/>
      </a:accent1>
      <a:accent2>
        <a:srgbClr val="003C56"/>
      </a:accent2>
      <a:accent3>
        <a:srgbClr val="6950B9"/>
      </a:accent3>
      <a:accent4>
        <a:srgbClr val="BBF31E"/>
      </a:accent4>
      <a:accent5>
        <a:srgbClr val="92D300"/>
      </a:accent5>
      <a:accent6>
        <a:srgbClr val="6C9302"/>
      </a:accent6>
      <a:hlink>
        <a:srgbClr val="007EA3"/>
      </a:hlink>
      <a:folHlink>
        <a:srgbClr val="193A5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807a1e1-05a6-467a-b24e-33a23eba91f4}" enabled="0" method="" siteId="{3807a1e1-05a6-467a-b24e-33a23eba91f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1157</Words>
  <Characters>6595</Characters>
  <Application>Microsoft Office Word</Application>
  <DocSecurity>0</DocSecurity>
  <Lines>54</Lines>
  <Paragraphs>15</Paragraphs>
  <ScaleCrop>false</ScaleCrop>
  <Manager/>
  <Company/>
  <LinksUpToDate>false</LinksUpToDate>
  <CharactersWithSpaces>7737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2026-10-12T12:06:00Z</dcterms:created>
  <dcterms:modified xsi:type="dcterms:W3CDTF">2026-10-12T12:08:00Z</dcterms:modified>
  <cp:category/>
</cp:coreProperties>
</file>